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10FC">
      <w:pPr>
        <w:pStyle w:val="berschrift5"/>
        <w:framePr w:h="360" w:hRule="exact" w:wrap="around" w:hAnchor="page" w:x="1669" w:y="1980"/>
        <w:rPr>
          <w:color w:val="auto"/>
          <w:sz w:val="28"/>
          <w:lang w:val="de-DE"/>
        </w:rPr>
      </w:pPr>
      <w:bookmarkStart w:id="0" w:name="_GoBack"/>
      <w:bookmarkEnd w:id="0"/>
      <w:r>
        <w:rPr>
          <w:color w:val="auto"/>
          <w:sz w:val="28"/>
        </w:rPr>
        <w:t>Гимназия</w:t>
      </w:r>
      <w:r>
        <w:rPr>
          <w:color w:val="auto"/>
          <w:sz w:val="28"/>
          <w:lang w:val="de-DE"/>
        </w:rPr>
        <w:t xml:space="preserve"> «</w:t>
      </w:r>
      <w:r>
        <w:rPr>
          <w:color w:val="auto"/>
          <w:sz w:val="28"/>
        </w:rPr>
        <w:t>Шельцтор</w:t>
      </w:r>
      <w:r>
        <w:rPr>
          <w:color w:val="auto"/>
          <w:sz w:val="28"/>
          <w:lang w:val="de-DE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2610"/>
        <w:gridCol w:w="2790"/>
      </w:tblGrid>
      <w:tr w:rsidR="00000000">
        <w:tc>
          <w:tcPr>
            <w:tcW w:w="4428" w:type="dxa"/>
          </w:tcPr>
          <w:p w:rsidR="00000000" w:rsidRDefault="009E10FC">
            <w:r>
              <w:rPr>
                <w:noProof/>
              </w:rPr>
              <w:drawing>
                <wp:inline distT="0" distB="0" distL="0" distR="0">
                  <wp:extent cx="2522220" cy="647700"/>
                  <wp:effectExtent l="0" t="0" r="0" b="0"/>
                  <wp:docPr id="1" name="Bild 1" descr="schelztor_logo_2008 schwarz 7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lztor_logo_2008 schwarz 7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000000" w:rsidRDefault="009E1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Schelztor-Gymnasium</w:t>
            </w:r>
          </w:p>
          <w:p w:rsidR="00000000" w:rsidRDefault="009E1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Barbarossastrasse 85</w:t>
            </w:r>
          </w:p>
          <w:p w:rsidR="00000000" w:rsidRDefault="009E1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73732 Esslingen am Neckar</w:t>
            </w:r>
          </w:p>
          <w:p w:rsidR="00000000" w:rsidRDefault="009E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000000" w:rsidRDefault="009E1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>
              <w:rPr>
                <w:rFonts w:ascii="Arial" w:hAnsi="Arial" w:cs="Arial"/>
                <w:sz w:val="16"/>
                <w:szCs w:val="16"/>
              </w:rPr>
              <w:tab/>
              <w:t>(0711) 3512-3350</w:t>
            </w:r>
          </w:p>
          <w:p w:rsidR="00000000" w:rsidRDefault="009E1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Telefax:</w:t>
            </w:r>
            <w:r>
              <w:rPr>
                <w:rFonts w:ascii="Arial" w:hAnsi="Arial" w:cs="Arial"/>
                <w:sz w:val="16"/>
                <w:szCs w:val="16"/>
              </w:rPr>
              <w:tab/>
              <w:t>(0711) 3512-3360</w:t>
            </w:r>
          </w:p>
          <w:p w:rsidR="00000000" w:rsidRDefault="009E1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schelztor-gymnasium@esslingen.de</w:t>
            </w:r>
          </w:p>
          <w:p w:rsidR="00000000" w:rsidRDefault="009E1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www.schelztor-gymnasium.de</w:t>
            </w:r>
          </w:p>
          <w:p w:rsidR="00000000" w:rsidRDefault="009E10FC"/>
        </w:tc>
      </w:tr>
      <w:tr w:rsidR="00000000">
        <w:tc>
          <w:tcPr>
            <w:tcW w:w="4428" w:type="dxa"/>
          </w:tcPr>
          <w:p w:rsidR="00000000" w:rsidRDefault="009E10FC"/>
        </w:tc>
        <w:tc>
          <w:tcPr>
            <w:tcW w:w="2610" w:type="dxa"/>
          </w:tcPr>
          <w:p w:rsidR="00000000" w:rsidRDefault="009E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000000" w:rsidRDefault="009E10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Esslingen, den 6.1.2014</w:t>
            </w:r>
          </w:p>
          <w:p w:rsidR="00000000" w:rsidRDefault="009E10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9E10FC">
      <w:pPr>
        <w:rPr>
          <w:rFonts w:ascii="Arial" w:hAnsi="Arial" w:cs="Arial"/>
          <w:sz w:val="20"/>
          <w:szCs w:val="20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Liebe Eltern unserer F</w:t>
      </w:r>
      <w:r>
        <w:rPr>
          <w:rFonts w:ascii="Arial" w:hAnsi="Arial" w:cs="Arial"/>
        </w:rPr>
        <w:t>ünfer, liebe Fünftklässler/innen,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Russland ist riesig, Russisch fremd und das russische Alphabet unbekannt. Einiges, nicht alles, lässt sich hieran ändern! Daher möchten wir Euch/Sie sehr herzlich zu unserem unterhaltsamen Alphabetisierungskurs </w:t>
      </w:r>
      <w:r>
        <w:rPr>
          <w:rFonts w:ascii="Arial" w:hAnsi="Arial" w:cs="Arial"/>
          <w:b/>
          <w:bCs/>
        </w:rPr>
        <w:t>für Eltern</w:t>
      </w:r>
      <w:r>
        <w:rPr>
          <w:rFonts w:ascii="Arial" w:hAnsi="Arial" w:cs="Arial"/>
          <w:b/>
          <w:bCs/>
        </w:rPr>
        <w:t xml:space="preserve"> und Schüler der </w:t>
      </w: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Klassen 5</w:t>
      </w:r>
      <w:r>
        <w:rPr>
          <w:rFonts w:ascii="Arial" w:hAnsi="Arial" w:cs="Arial"/>
        </w:rPr>
        <w:t>: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>„Russisch Lesen Lernen Leicht“</w:t>
      </w:r>
      <w:r>
        <w:rPr>
          <w:rFonts w:ascii="Arial" w:hAnsi="Arial" w:cs="Arial"/>
          <w:sz w:val="32"/>
        </w:rPr>
        <w:t xml:space="preserve"> </w:t>
      </w: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einladen.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Der Kurs findet statt am:</w:t>
      </w:r>
    </w:p>
    <w:p w:rsidR="00000000" w:rsidRDefault="009E10F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00000" w:rsidRDefault="009E10F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Samstag, dem 25. Januar 2014</w:t>
      </w:r>
    </w:p>
    <w:p w:rsidR="00000000" w:rsidRDefault="009E10F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Schelztor-Gymnasium</w:t>
      </w:r>
    </w:p>
    <w:p w:rsidR="00000000" w:rsidRDefault="009E10FC">
      <w:pPr>
        <w:pStyle w:val="berschrift7"/>
        <w:rPr>
          <w:sz w:val="32"/>
        </w:rPr>
      </w:pPr>
      <w:r>
        <w:rPr>
          <w:sz w:val="32"/>
        </w:rPr>
        <w:t>Raum 309</w:t>
      </w:r>
    </w:p>
    <w:p w:rsidR="00000000" w:rsidRDefault="009E10F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14.30 bis 17.00 Uhr</w:t>
      </w:r>
    </w:p>
    <w:p w:rsidR="00000000" w:rsidRDefault="009E10FC">
      <w:pPr>
        <w:rPr>
          <w:rFonts w:ascii="Arial" w:hAnsi="Arial" w:cs="Arial"/>
          <w:b/>
          <w:bCs/>
          <w:sz w:val="32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Danach können Sie/könnt Ihr einen kyrillischen Text entziffern. Der Kurs rich</w:t>
      </w:r>
      <w:r>
        <w:rPr>
          <w:rFonts w:ascii="Arial" w:hAnsi="Arial" w:cs="Arial"/>
        </w:rPr>
        <w:t>tet sich an Anfänger ohne Vorkenntnisse. Familien, in denen zu  Hause (teilweise) Russisch gesprochen wird, können am Tag der offenen Tür (21.2.2014) mit den Russischlehrern Kontakt aufnehmen.</w:t>
      </w: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Anmeldung bitte über die Schüler/innen zurück an die Klassenleh</w:t>
      </w:r>
      <w:r>
        <w:rPr>
          <w:rFonts w:ascii="Arial" w:hAnsi="Arial" w:cs="Arial"/>
        </w:rPr>
        <w:t>rer/in oder an Herrn Häfele (Tel. 5509420) oder Herrn Laschet (Tel. 3705809) oder Frau Otto.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232410</wp:posOffset>
            </wp:positionV>
            <wp:extent cx="1590675" cy="1133475"/>
            <wp:effectExtent l="0" t="0" r="9525" b="952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Es sollen nicht nur die Köpfe, sondern auch die Samoware ins Dampfen geraten. Für die eine oder andere russische Leckerei ist gesorgt. 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Wir freuen uns auf Euer/</w:t>
      </w:r>
      <w:r>
        <w:rPr>
          <w:rFonts w:ascii="Arial" w:hAnsi="Arial" w:cs="Arial"/>
        </w:rPr>
        <w:t xml:space="preserve">Ihr Kommen! 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Herzliche Grüße und do svidanija!</w:t>
      </w: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G.Alf-Dietz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R.Laschet</w:t>
      </w:r>
    </w:p>
    <w:p w:rsidR="00000000" w:rsidRDefault="009E10FC">
      <w:pPr>
        <w:rPr>
          <w:rFonts w:ascii="Arial" w:hAnsi="Arial" w:cs="Arial"/>
        </w:rPr>
      </w:pPr>
      <w:r>
        <w:rPr>
          <w:sz w:val="50"/>
        </w:rPr>
        <w:sym w:font="Wingdings" w:char="F022"/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>Hiermit melden wir uns zum Russischk</w:t>
      </w:r>
      <w:r>
        <w:rPr>
          <w:rFonts w:ascii="Arial" w:hAnsi="Arial" w:cs="Arial"/>
        </w:rPr>
        <w:t xml:space="preserve">urs </w:t>
      </w:r>
      <w:r>
        <w:rPr>
          <w:rFonts w:ascii="Arial" w:hAnsi="Arial" w:cs="Arial"/>
          <w:b/>
          <w:bCs/>
        </w:rPr>
        <w:t xml:space="preserve">„Russisch Lesen Lernen Leicht“ </w:t>
      </w:r>
      <w:r>
        <w:rPr>
          <w:rFonts w:ascii="Arial" w:hAnsi="Arial" w:cs="Arial"/>
        </w:rPr>
        <w:t>am 25. Januar 2014 im SG an.</w:t>
      </w:r>
    </w:p>
    <w:p w:rsidR="00000000" w:rsidRDefault="009E10FC">
      <w:pPr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Namen: .......................................................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Anzahl:..............</w:t>
      </w:r>
    </w:p>
    <w:p w:rsidR="00000000" w:rsidRDefault="009E10F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000000" w:rsidRDefault="009E1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Kind in Klasse 5 ............</w:t>
      </w:r>
    </w:p>
    <w:sectPr w:rsidR="00000000">
      <w:pgSz w:w="11906" w:h="16838"/>
      <w:pgMar w:top="89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10FC">
      <w:r>
        <w:separator/>
      </w:r>
    </w:p>
  </w:endnote>
  <w:endnote w:type="continuationSeparator" w:id="0">
    <w:p w:rsidR="00000000" w:rsidRDefault="009E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10FC">
      <w:r>
        <w:separator/>
      </w:r>
    </w:p>
  </w:footnote>
  <w:footnote w:type="continuationSeparator" w:id="0">
    <w:p w:rsidR="00000000" w:rsidRDefault="009E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FC"/>
    <w:rsid w:val="009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y="725"/>
      <w:outlineLvl w:val="4"/>
    </w:pPr>
    <w:rPr>
      <w:color w:val="000080"/>
      <w:sz w:val="40"/>
      <w:lang w:val="ru-RU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y="725"/>
      <w:outlineLvl w:val="4"/>
    </w:pPr>
    <w:rPr>
      <w:color w:val="000080"/>
      <w:sz w:val="40"/>
      <w:lang w:val="ru-RU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ussischelternkurs\Einladung09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Russisch</Fach>
    <TaxCatchAll xmlns="77a18adb-f851-4ef9-82c7-7dd03982d471">
      <Value>87</Value>
      <Value>83</Value>
    </TaxCatchAll>
    <RoutingRuleDescription xmlns="http://schemas.microsoft.com/sharepoint/v3">EinladungRussischLesenLernenkurs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2D495B69-86E6-49D3-AF5A-0AA8942F4DBD}"/>
</file>

<file path=customXml/itemProps2.xml><?xml version="1.0" encoding="utf-8"?>
<ds:datastoreItem xmlns:ds="http://schemas.openxmlformats.org/officeDocument/2006/customXml" ds:itemID="{F8746CBB-30CB-405F-9E45-E79947AF095E}"/>
</file>

<file path=customXml/itemProps3.xml><?xml version="1.0" encoding="utf-8"?>
<ds:datastoreItem xmlns:ds="http://schemas.openxmlformats.org/officeDocument/2006/customXml" ds:itemID="{CE6F83C9-2E7F-4829-BE4F-BA5601C84571}"/>
</file>

<file path=customXml/itemProps4.xml><?xml version="1.0" encoding="utf-8"?>
<ds:datastoreItem xmlns:ds="http://schemas.openxmlformats.org/officeDocument/2006/customXml" ds:itemID="{30EDF088-C607-4071-8EC3-AAD1ECC1CE35}"/>
</file>

<file path=docProps/app.xml><?xml version="1.0" encoding="utf-8"?>
<Properties xmlns="http://schemas.openxmlformats.org/officeDocument/2006/extended-properties" xmlns:vt="http://schemas.openxmlformats.org/officeDocument/2006/docPropsVTypes">
  <Template>Einladung09.doc.dot</Template>
  <TotalTime>0</TotalTime>
  <Pages>1</Pages>
  <Words>235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EinladungRussischLesenLernenkurs</vt:lpstr>
    </vt:vector>
  </TitlesOfParts>
  <Company>privat</Company>
  <LinksUpToDate>false</LinksUpToDate>
  <CharactersWithSpaces>1717</CharactersWithSpaces>
  <SharedDoc>false</SharedDoc>
  <HLinks>
    <vt:vector size="6" baseType="variant">
      <vt:variant>
        <vt:i4>4915226</vt:i4>
      </vt:variant>
      <vt:variant>
        <vt:i4>1064</vt:i4>
      </vt:variant>
      <vt:variant>
        <vt:i4>1025</vt:i4>
      </vt:variant>
      <vt:variant>
        <vt:i4>1</vt:i4>
      </vt:variant>
      <vt:variant>
        <vt:lpwstr>schelztor_logo_2008 schwarz 7cm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EinladungRussischLesenLernenkurs</dc:title>
  <dc:creator>rl</dc:creator>
  <cp:lastModifiedBy>Küstner, Andreas (RPS)</cp:lastModifiedBy>
  <cp:revision>2</cp:revision>
  <cp:lastPrinted>2013-12-23T19:29:00Z</cp:lastPrinted>
  <dcterms:created xsi:type="dcterms:W3CDTF">2020-03-19T10:20:00Z</dcterms:created>
  <dcterms:modified xsi:type="dcterms:W3CDTF">2020-03-19T10:20:00Z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/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0x010100CAC1C5DF2F8A4747BD5B292A85E79AE70200782F7A20613E7D4F84CF07BC30C12752</vt:lpwstr>
  </property>
</Properties>
</file>