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4E6">
      <w:pPr>
        <w:tabs>
          <w:tab w:val="left" w:pos="6946"/>
        </w:tabs>
        <w:jc w:val="both"/>
        <w:rPr>
          <w:sz w:val="2"/>
        </w:rPr>
      </w:pPr>
      <w:bookmarkStart w:id="0" w:name="_GoBack"/>
      <w:bookmarkEnd w:id="0"/>
    </w:p>
    <w:p w:rsidR="00000000" w:rsidRDefault="00F074E6">
      <w:pPr>
        <w:tabs>
          <w:tab w:val="left" w:pos="6946"/>
        </w:tabs>
        <w:spacing w:after="40"/>
        <w:jc w:val="both"/>
        <w:rPr>
          <w:sz w:val="14"/>
        </w:rPr>
      </w:pPr>
      <w:r>
        <w:rPr>
          <w:b/>
          <w:sz w:val="14"/>
        </w:rPr>
        <w:t>- Bitte nur die stark umrandeten Felder ausfüllen 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83"/>
        <w:gridCol w:w="283"/>
        <w:gridCol w:w="283"/>
        <w:gridCol w:w="283"/>
        <w:gridCol w:w="283"/>
        <w:gridCol w:w="283"/>
        <w:gridCol w:w="2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00000" w:rsidRDefault="00F074E6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Z</w:t>
            </w:r>
          </w:p>
        </w:tc>
        <w:tc>
          <w:tcPr>
            <w:tcW w:w="226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000000" w:rsidRDefault="00F074E6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Personalnummer beim LBV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55" w:type="dxa"/>
            <w:vMerge w:val="restart"/>
            <w:tcBorders>
              <w:left w:val="single" w:sz="24" w:space="0" w:color="auto"/>
            </w:tcBorders>
            <w:vAlign w:val="center"/>
          </w:tcPr>
          <w:p w:rsidR="00000000" w:rsidRDefault="00F074E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gridSpan w:val="8"/>
            <w:vMerge w:val="restart"/>
            <w:tcBorders>
              <w:right w:val="single" w:sz="24" w:space="0" w:color="auto"/>
            </w:tcBorders>
            <w:vAlign w:val="center"/>
          </w:tcPr>
          <w:p w:rsidR="00000000" w:rsidRDefault="00F074E6">
            <w:pPr>
              <w:tabs>
                <w:tab w:val="left" w:pos="709"/>
                <w:tab w:val="left" w:pos="7088"/>
              </w:tabs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>
              <w:rPr>
                <w:b/>
                <w:spacing w:val="40"/>
                <w:sz w:val="32"/>
              </w:rPr>
              <w:instrText xml:space="preserve"> FORMTEXT </w:instrText>
            </w:r>
            <w:r>
              <w:rPr>
                <w:b/>
                <w:spacing w:val="40"/>
                <w:sz w:val="32"/>
              </w:rPr>
            </w:r>
            <w:r>
              <w:rPr>
                <w:b/>
                <w:spacing w:val="40"/>
                <w:sz w:val="32"/>
              </w:rPr>
              <w:fldChar w:fldCharType="separate"/>
            </w:r>
            <w:r>
              <w:rPr>
                <w:b/>
                <w:noProof/>
                <w:spacing w:val="40"/>
                <w:sz w:val="32"/>
              </w:rPr>
              <w:t> </w:t>
            </w:r>
            <w:r>
              <w:rPr>
                <w:b/>
                <w:noProof/>
                <w:spacing w:val="40"/>
                <w:sz w:val="32"/>
              </w:rPr>
              <w:t> </w:t>
            </w:r>
            <w:r>
              <w:rPr>
                <w:b/>
                <w:noProof/>
                <w:spacing w:val="40"/>
                <w:sz w:val="32"/>
              </w:rPr>
              <w:t> </w:t>
            </w:r>
            <w:r>
              <w:rPr>
                <w:b/>
                <w:noProof/>
                <w:spacing w:val="40"/>
                <w:sz w:val="32"/>
              </w:rPr>
              <w:t> </w:t>
            </w:r>
            <w:r>
              <w:rPr>
                <w:b/>
                <w:noProof/>
                <w:spacing w:val="40"/>
                <w:sz w:val="32"/>
              </w:rPr>
              <w:t> </w:t>
            </w:r>
            <w:r>
              <w:rPr>
                <w:b/>
                <w:spacing w:val="40"/>
                <w:sz w:val="32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5" w:type="dxa"/>
            <w:vMerge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8"/>
            <w:vMerge/>
            <w:tcBorders>
              <w:bottom w:val="nil"/>
              <w:right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00000" w:rsidRDefault="00F074E6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000000" w:rsidRDefault="00F074E6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000000" w:rsidRDefault="00F074E6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2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Dienstbezeichnung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</w:instrText>
            </w:r>
            <w:r>
              <w:rPr>
                <w:b/>
                <w:sz w:val="20"/>
              </w:rPr>
              <w:instrText xml:space="preserve">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Seminar:  Name, Seminarart, Postleitzahl, Seminarort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54" w:type="dxa"/>
            <w:tcBorders>
              <w:left w:val="single" w:sz="24" w:space="0" w:color="auto"/>
            </w:tcBorders>
            <w:vAlign w:val="center"/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 Name, Schulart, Postleitzahl, Schulort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Regierungspräsidium</w:t>
            </w:r>
          </w:p>
          <w:p w:rsidR="00000000" w:rsidRDefault="00F074E6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sz w:val="20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Tag der Geburt des Kindes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Ende der</w:t>
            </w:r>
            <w:r>
              <w:rPr>
                <w:b/>
                <w:sz w:val="14"/>
              </w:rPr>
              <w:t xml:space="preserve"> Mutterschutzfrist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88" w:type="dxa"/>
            <w:tcBorders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  der Elternzeit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left w:val="single" w:sz="24" w:space="0" w:color="auto"/>
              <w:bottom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88" w:type="dxa"/>
            <w:tcBorders>
              <w:bottom w:val="single" w:sz="24" w:space="0" w:color="auto"/>
              <w:righ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Ende  der Elternzeit</w:t>
            </w:r>
          </w:p>
          <w:p w:rsidR="00000000" w:rsidRDefault="00F074E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00000" w:rsidRDefault="00F074E6">
      <w:pPr>
        <w:tabs>
          <w:tab w:val="left" w:pos="6946"/>
        </w:tabs>
        <w:jc w:val="both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79" w:type="dxa"/>
            <w:tcBorders>
              <w:top w:val="single" w:sz="24" w:space="0" w:color="auto"/>
              <w:left w:val="single" w:sz="24" w:space="0" w:color="auto"/>
            </w:tcBorders>
          </w:tcPr>
          <w:p w:rsidR="00000000" w:rsidRDefault="00F074E6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1</w:t>
            </w:r>
          </w:p>
        </w:tc>
        <w:tc>
          <w:tcPr>
            <w:tcW w:w="4463" w:type="dxa"/>
            <w:tcBorders>
              <w:top w:val="single" w:sz="24" w:space="0" w:color="auto"/>
              <w:right w:val="single" w:sz="24" w:space="0" w:color="auto"/>
            </w:tcBorders>
          </w:tcPr>
          <w:p w:rsidR="00000000" w:rsidRDefault="00F074E6">
            <w:pPr>
              <w:pStyle w:val="berschrift2"/>
              <w:rPr>
                <w:sz w:val="14"/>
              </w:rPr>
            </w:pPr>
            <w:r>
              <w:rPr>
                <w:sz w:val="14"/>
              </w:rPr>
              <w:t>ANTRAG DER LEHRKRAFT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49"/>
        </w:trPr>
        <w:tc>
          <w:tcPr>
            <w:tcW w:w="524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F074E6">
            <w:pPr>
              <w:pStyle w:val="berschrift1"/>
              <w:spacing w:before="6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3522980</wp:posOffset>
                      </wp:positionV>
                      <wp:extent cx="90805" cy="72961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074E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08/10-2.9.851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9.45pt;margin-top:277.4pt;width:7.15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c4eAIAAAA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" o:allowincell="f" stroked="f">
                      <v:textbox style="layout-flow:vertical;mso-layout-flow-alt:bottom-to-top" inset="0,0,0,0">
                        <w:txbxContent>
                          <w:p w:rsidR="00000000" w:rsidRDefault="00F074E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08/10-2.9.851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Auf dem Dienstweg</w:t>
            </w:r>
          </w:p>
          <w:p w:rsidR="00000000" w:rsidRDefault="00F074E6">
            <w:pPr>
              <w:pStyle w:val="berschrift1"/>
              <w:spacing w:before="160"/>
              <w:rPr>
                <w:sz w:val="16"/>
              </w:rPr>
            </w:pPr>
            <w:r>
              <w:rPr>
                <w:sz w:val="16"/>
              </w:rPr>
              <w:t>An das</w:t>
            </w:r>
          </w:p>
          <w:p w:rsidR="00000000" w:rsidRDefault="00F074E6">
            <w:pPr>
              <w:pStyle w:val="berschrift5"/>
              <w:rPr>
                <w:sz w:val="16"/>
              </w:rPr>
            </w:pPr>
            <w:r>
              <w:rPr>
                <w:sz w:val="16"/>
              </w:rPr>
              <w:t>Regierungspräsidium Stuttgart</w:t>
            </w:r>
          </w:p>
          <w:p w:rsidR="00000000" w:rsidRDefault="00F074E6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 xml:space="preserve">Ich beantrage Elternzeit für den sich </w:t>
            </w:r>
            <w:r>
              <w:rPr>
                <w:sz w:val="16"/>
              </w:rPr>
              <w:t>aus den Zeilen 11 und 12 des Datenfelds ergebenden Zeitraum.</w:t>
            </w:r>
          </w:p>
          <w:p w:rsidR="00000000" w:rsidRDefault="00F074E6">
            <w:pPr>
              <w:pStyle w:val="Textkrper"/>
              <w:spacing w:before="80"/>
              <w:rPr>
                <w:sz w:val="16"/>
              </w:rPr>
            </w:pPr>
            <w:r>
              <w:rPr>
                <w:sz w:val="16"/>
              </w:rPr>
              <w:t>Ich erkläre, dass ich mit einem Kind, für das mir die Personensorge zusteht, in einem Haushalt lebe, dieses Kind selbst betreue und erzi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he.</w:t>
            </w:r>
          </w:p>
          <w:p w:rsidR="00000000" w:rsidRDefault="00F074E6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Von dem Hinweisblatt zur Elternzeit für Beamtinnen und</w:t>
            </w:r>
            <w:r>
              <w:rPr>
                <w:sz w:val="16"/>
              </w:rPr>
              <w:t xml:space="preserve"> Beamte bzw. A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beitnehmerinnen und Arbeitnehmer habe ich Kenntnis genommen.</w:t>
            </w:r>
          </w:p>
          <w:p w:rsidR="00000000" w:rsidRDefault="00F074E6">
            <w:pPr>
              <w:pStyle w:val="Blocktext"/>
              <w:spacing w:before="80"/>
              <w:ind w:left="0" w:firstLine="0"/>
              <w:rPr>
                <w:sz w:val="16"/>
              </w:rPr>
            </w:pPr>
            <w:r>
              <w:rPr>
                <w:sz w:val="16"/>
              </w:rPr>
              <w:t>Für den Fall, dass mein Anspruch auf Elternzeit bis zur Vollendung des 3. Lebensjahres des Kindes / der Kinder nicht voll ausg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schöpft wurde, wird hiermit beantragt, den noch nicht</w:t>
            </w:r>
            <w:r>
              <w:rPr>
                <w:sz w:val="16"/>
              </w:rPr>
              <w:t xml:space="preserve"> in Anspruch genomm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nen Anteil der Elternzeit (höchstens 12 Monate) auf 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 xml:space="preserve">nen Zeitpunkt bis zur Vollendung des 8. Lebensjahres des Kindes / der Kinder zu übertragen. Den genauen Zeitraum werde ich ggf. schriftlich dem Regierungspräsidium auf dem Dienstweg </w:t>
            </w:r>
            <w:r>
              <w:rPr>
                <w:sz w:val="16"/>
              </w:rPr>
              <w:t>mitte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len; diese Erklärung erfolgt spätestens 6 Monate vor der ggf. gewünschten Inanspruc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nahme.</w:t>
            </w: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2626360</wp:posOffset>
                      </wp:positionV>
                      <wp:extent cx="3178810" cy="78295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881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074E6">
                                  <w:pPr>
                                    <w:pStyle w:val="berschrift6"/>
                                  </w:pPr>
                                  <w:r>
                                    <w:t>Anschrift: Straße, Hausnummer,</w:t>
                                  </w:r>
                                  <w:r>
                                    <w:t xml:space="preserve"> PLZ, Wohnort; Tel.-Nr. mit Vorwahl</w:t>
                                  </w:r>
                                </w:p>
                                <w:p w:rsidR="00000000" w:rsidRDefault="00F074E6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.9pt;margin-top:206.8pt;width:250.3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" strokeweight=".25pt">
                      <v:textbox inset="1pt,1pt,1pt,1pt">
                        <w:txbxContent>
                          <w:p w:rsidR="00000000" w:rsidRDefault="00F074E6">
                            <w:pPr>
                              <w:pStyle w:val="berschrift6"/>
                            </w:pPr>
                            <w:r>
                              <w:t>Anschrift: Straße, Hausnummer,</w:t>
                            </w:r>
                            <w:r>
                              <w:t xml:space="preserve"> PLZ, Wohnort; Tel.-Nr. mit Vorwahl</w:t>
                            </w:r>
                          </w:p>
                          <w:p w:rsidR="00000000" w:rsidRDefault="00F074E6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F074E6">
            <w:pPr>
              <w:tabs>
                <w:tab w:val="left" w:pos="6946"/>
              </w:tabs>
              <w:spacing w:line="360" w:lineRule="auto"/>
              <w:ind w:right="57"/>
              <w:jc w:val="both"/>
              <w:rPr>
                <w:sz w:val="18"/>
              </w:rPr>
            </w:pP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8"/>
              </w:rPr>
            </w:pPr>
          </w:p>
          <w:p w:rsidR="00000000" w:rsidRDefault="00F074E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F074E6">
            <w:pPr>
              <w:tabs>
                <w:tab w:val="left" w:pos="1985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0"/>
              </w:rPr>
              <w:t>.............................................................</w:t>
            </w:r>
            <w:r>
              <w:rPr>
                <w:sz w:val="18"/>
              </w:rPr>
              <w:tab/>
            </w:r>
            <w:r>
              <w:rPr>
                <w:sz w:val="10"/>
              </w:rPr>
              <w:t>........................................................................................</w:t>
            </w:r>
            <w:r>
              <w:rPr>
                <w:sz w:val="10"/>
              </w:rPr>
              <w:t>..................</w:t>
            </w:r>
          </w:p>
          <w:p w:rsidR="00000000" w:rsidRDefault="00F074E6">
            <w:pPr>
              <w:tabs>
                <w:tab w:val="left" w:pos="567"/>
                <w:tab w:val="left" w:pos="2977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F074E6">
            <w:pPr>
              <w:tabs>
                <w:tab w:val="left" w:pos="567"/>
                <w:tab w:val="left" w:pos="2694"/>
                <w:tab w:val="left" w:pos="6946"/>
              </w:tabs>
              <w:spacing w:line="360" w:lineRule="auto"/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Anlage(n)</w:t>
            </w:r>
          </w:p>
          <w:bookmarkStart w:id="3" w:name="Kontrollkästchen1"/>
          <w:p w:rsidR="00000000" w:rsidRDefault="00F074E6">
            <w:pPr>
              <w:tabs>
                <w:tab w:val="left" w:pos="567"/>
                <w:tab w:val="left" w:pos="2694"/>
                <w:tab w:val="left" w:pos="6946"/>
              </w:tabs>
              <w:ind w:right="57"/>
              <w:jc w:val="both"/>
              <w:rPr>
                <w:sz w:val="16"/>
              </w:rPr>
            </w:pPr>
            <w:r>
              <w:rPr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end"/>
            </w:r>
            <w:bookmarkEnd w:id="3"/>
            <w:r>
              <w:rPr>
                <w:sz w:val="17"/>
              </w:rPr>
              <w:t xml:space="preserve"> </w:t>
            </w:r>
            <w:r>
              <w:rPr>
                <w:sz w:val="16"/>
              </w:rPr>
              <w:t>Geburtsurkunde(n)</w:t>
            </w:r>
          </w:p>
          <w:bookmarkStart w:id="4" w:name="Kontrollkästchen2"/>
          <w:p w:rsidR="00000000" w:rsidRDefault="00F074E6">
            <w:pPr>
              <w:tabs>
                <w:tab w:val="left" w:pos="567"/>
                <w:tab w:val="left" w:pos="2694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</w:p>
        </w:tc>
      </w:tr>
    </w:tbl>
    <w:p w:rsidR="00000000" w:rsidRDefault="00F074E6">
      <w:pPr>
        <w:tabs>
          <w:tab w:val="left" w:pos="6946"/>
        </w:tabs>
        <w:jc w:val="both"/>
        <w:rPr>
          <w:sz w:val="2"/>
        </w:rPr>
      </w:pPr>
    </w:p>
    <w:p w:rsidR="00000000" w:rsidRDefault="00F074E6">
      <w:pPr>
        <w:tabs>
          <w:tab w:val="left" w:pos="6946"/>
        </w:tabs>
        <w:jc w:val="both"/>
        <w:rPr>
          <w:sz w:val="2"/>
        </w:rPr>
      </w:pPr>
    </w:p>
    <w:p w:rsidR="00000000" w:rsidRDefault="00F074E6">
      <w:pPr>
        <w:tabs>
          <w:tab w:val="left" w:pos="6946"/>
        </w:tabs>
        <w:spacing w:after="40"/>
        <w:jc w:val="both"/>
        <w:rPr>
          <w:sz w:val="1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2"/>
        <w:gridCol w:w="162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074E6">
            <w:pPr>
              <w:pStyle w:val="berschrift3"/>
              <w:spacing w:before="0"/>
              <w:ind w:right="-176"/>
              <w:rPr>
                <w:sz w:val="36"/>
              </w:rPr>
            </w:pPr>
            <w:r>
              <w:rPr>
                <w:sz w:val="40"/>
              </w:rPr>
              <w:t>ELTERNZEIT</w:t>
            </w:r>
          </w:p>
          <w:p w:rsidR="00000000" w:rsidRDefault="00F074E6">
            <w:pPr>
              <w:pStyle w:val="berschrift3"/>
              <w:spacing w:before="0"/>
              <w:ind w:right="-176"/>
              <w:rPr>
                <w:sz w:val="36"/>
              </w:rPr>
            </w:pPr>
            <w:r>
              <w:rPr>
                <w:sz w:val="24"/>
              </w:rPr>
              <w:t>Vorbereitungsdienst</w:t>
            </w:r>
          </w:p>
        </w:tc>
        <w:tc>
          <w:tcPr>
            <w:tcW w:w="162" w:type="dxa"/>
            <w:vAlign w:val="center"/>
          </w:tcPr>
          <w:p w:rsidR="00000000" w:rsidRDefault="00F074E6">
            <w:pPr>
              <w:tabs>
                <w:tab w:val="left" w:pos="6946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074E6">
            <w:pPr>
              <w:pStyle w:val="berschrift4"/>
              <w:spacing w:before="0"/>
              <w:rPr>
                <w:sz w:val="28"/>
              </w:rPr>
            </w:pPr>
            <w:r>
              <w:rPr>
                <w:sz w:val="28"/>
              </w:rPr>
              <w:t>ANTRAG</w:t>
            </w:r>
          </w:p>
        </w:tc>
      </w:tr>
    </w:tbl>
    <w:p w:rsidR="00000000" w:rsidRDefault="00F074E6">
      <w:pPr>
        <w:tabs>
          <w:tab w:val="left" w:pos="6946"/>
        </w:tabs>
        <w:spacing w:before="20"/>
        <w:jc w:val="both"/>
        <w:rPr>
          <w:sz w:val="20"/>
        </w:rPr>
      </w:pPr>
    </w:p>
    <w:tbl>
      <w:tblPr>
        <w:tblW w:w="49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7" w:type="dxa"/>
          </w:tcPr>
          <w:p w:rsidR="00000000" w:rsidRDefault="00F074E6">
            <w:pPr>
              <w:tabs>
                <w:tab w:val="left" w:pos="6946"/>
              </w:tabs>
              <w:spacing w:befor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FELD 2</w:t>
            </w:r>
          </w:p>
        </w:tc>
        <w:tc>
          <w:tcPr>
            <w:tcW w:w="4193" w:type="dxa"/>
          </w:tcPr>
          <w:p w:rsidR="00000000" w:rsidRDefault="00F074E6">
            <w:pPr>
              <w:pStyle w:val="berschrift2"/>
            </w:pPr>
            <w:r>
              <w:t xml:space="preserve"> Seminar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98"/>
        </w:trPr>
        <w:tc>
          <w:tcPr>
            <w:tcW w:w="4960" w:type="dxa"/>
            <w:gridSpan w:val="2"/>
          </w:tcPr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Dem</w:t>
            </w: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Regierungspräsidium Stuttgart</w:t>
            </w: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vorgelegt. </w:t>
            </w: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2340"/>
                <w:tab w:val="left" w:pos="6946"/>
              </w:tabs>
              <w:ind w:right="140"/>
              <w:jc w:val="both"/>
              <w:rPr>
                <w:sz w:val="10"/>
              </w:rPr>
            </w:pPr>
            <w:r>
              <w:rPr>
                <w:sz w:val="10"/>
              </w:rPr>
              <w:t>..................................</w:t>
            </w:r>
            <w:r>
              <w:rPr>
                <w:sz w:val="10"/>
              </w:rPr>
              <w:t>.................................</w:t>
            </w:r>
            <w:r>
              <w:rPr>
                <w:sz w:val="10"/>
              </w:rPr>
              <w:tab/>
              <w:t xml:space="preserve">................................................................................ </w:t>
            </w:r>
          </w:p>
          <w:p w:rsidR="00000000" w:rsidRDefault="00F074E6">
            <w:pPr>
              <w:tabs>
                <w:tab w:val="left" w:pos="639"/>
                <w:tab w:val="left" w:pos="3049"/>
                <w:tab w:val="left" w:pos="6946"/>
              </w:tabs>
              <w:ind w:right="140"/>
              <w:jc w:val="both"/>
              <w:rPr>
                <w:sz w:val="20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F074E6">
            <w:pPr>
              <w:tabs>
                <w:tab w:val="left" w:pos="639"/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</w:p>
          <w:p w:rsidR="00000000" w:rsidRDefault="00F074E6">
            <w:pPr>
              <w:tabs>
                <w:tab w:val="left" w:pos="639"/>
                <w:tab w:val="left" w:pos="3119"/>
                <w:tab w:val="left" w:pos="6946"/>
              </w:tabs>
              <w:spacing w:line="360" w:lineRule="auto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Anlage(n)</w:t>
            </w:r>
          </w:p>
          <w:bookmarkStart w:id="5" w:name="Kontrollkästchen3"/>
          <w:p w:rsidR="00000000" w:rsidRDefault="00F074E6">
            <w:pPr>
              <w:tabs>
                <w:tab w:val="left" w:pos="639"/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Geburtsurkunde(n)</w:t>
            </w:r>
          </w:p>
          <w:bookmarkStart w:id="6" w:name="Kontrollkästchen4"/>
          <w:p w:rsidR="00000000" w:rsidRDefault="00F074E6">
            <w:pPr>
              <w:tabs>
                <w:tab w:val="left" w:pos="639"/>
                <w:tab w:val="left" w:pos="3119"/>
                <w:tab w:val="left" w:pos="6946"/>
              </w:tabs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960" w:type="dxa"/>
            <w:gridSpan w:val="2"/>
            <w:tcBorders>
              <w:top w:val="nil"/>
            </w:tcBorders>
          </w:tcPr>
          <w:p w:rsidR="00000000" w:rsidRDefault="00F074E6">
            <w:pPr>
              <w:tabs>
                <w:tab w:val="left" w:pos="6946"/>
              </w:tabs>
              <w:spacing w:before="120"/>
              <w:ind w:left="215" w:right="142" w:hanging="215"/>
              <w:jc w:val="both"/>
              <w:rPr>
                <w:sz w:val="18"/>
              </w:rPr>
            </w:pPr>
            <w:r>
              <w:rPr>
                <w:sz w:val="18"/>
              </w:rPr>
              <w:t>z.d.A.</w:t>
            </w:r>
          </w:p>
        </w:tc>
      </w:tr>
    </w:tbl>
    <w:p w:rsidR="00000000" w:rsidRDefault="00F074E6">
      <w:pPr>
        <w:tabs>
          <w:tab w:val="left" w:pos="6946"/>
        </w:tabs>
        <w:jc w:val="both"/>
        <w:rPr>
          <w:sz w:val="2"/>
        </w:rPr>
      </w:pPr>
    </w:p>
    <w:sectPr w:rsidR="00000000">
      <w:pgSz w:w="11907" w:h="16840"/>
      <w:pgMar w:top="794" w:right="567" w:bottom="567" w:left="964" w:header="720" w:footer="720" w:gutter="0"/>
      <w:cols w:num="2" w:space="397" w:equalWidth="0">
        <w:col w:w="5103" w:space="397"/>
        <w:col w:w="4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E6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ind w:right="57"/>
      <w:jc w:val="both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before="40"/>
      <w:jc w:val="both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spacing w:before="240"/>
      <w:jc w:val="center"/>
      <w:outlineLvl w:val="2"/>
    </w:pPr>
    <w:rPr>
      <w:b/>
      <w:sz w:val="3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946"/>
      </w:tabs>
      <w:spacing w:before="280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946"/>
      </w:tabs>
      <w:ind w:right="57"/>
      <w:jc w:val="both"/>
      <w:outlineLvl w:val="4"/>
    </w:pPr>
    <w:rPr>
      <w:b/>
      <w:sz w:val="17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120"/>
      <w:ind w:right="57"/>
      <w:jc w:val="both"/>
    </w:pPr>
    <w:rPr>
      <w:sz w:val="18"/>
    </w:rPr>
  </w:style>
  <w:style w:type="paragraph" w:styleId="Blocktext">
    <w:name w:val="Block Text"/>
    <w:basedOn w:val="Standard"/>
    <w:semiHidden/>
    <w:pPr>
      <w:tabs>
        <w:tab w:val="left" w:pos="6946"/>
      </w:tabs>
      <w:ind w:left="340" w:right="57" w:hanging="340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ind w:right="57"/>
      <w:jc w:val="both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before="40"/>
      <w:jc w:val="both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spacing w:before="240"/>
      <w:jc w:val="center"/>
      <w:outlineLvl w:val="2"/>
    </w:pPr>
    <w:rPr>
      <w:b/>
      <w:sz w:val="3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946"/>
      </w:tabs>
      <w:spacing w:before="280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946"/>
      </w:tabs>
      <w:ind w:right="57"/>
      <w:jc w:val="both"/>
      <w:outlineLvl w:val="4"/>
    </w:pPr>
    <w:rPr>
      <w:b/>
      <w:sz w:val="17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120"/>
      <w:ind w:right="57"/>
      <w:jc w:val="both"/>
    </w:pPr>
    <w:rPr>
      <w:sz w:val="18"/>
    </w:rPr>
  </w:style>
  <w:style w:type="paragraph" w:styleId="Blocktext">
    <w:name w:val="Block Text"/>
    <w:basedOn w:val="Standard"/>
    <w:semiHidden/>
    <w:pPr>
      <w:tabs>
        <w:tab w:val="left" w:pos="6946"/>
      </w:tabs>
      <w:ind w:left="340" w:right="57" w:hanging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2.9.851 Elternzeit Vorbereitungsdienst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627E2CF6-623B-4181-9D88-A31CE1C2DAB4}"/>
</file>

<file path=customXml/itemProps2.xml><?xml version="1.0" encoding="utf-8"?>
<ds:datastoreItem xmlns:ds="http://schemas.openxmlformats.org/officeDocument/2006/customXml" ds:itemID="{E6120A46-B2B5-4A8C-A9DD-852518D0440E}"/>
</file>

<file path=customXml/itemProps3.xml><?xml version="1.0" encoding="utf-8"?>
<ds:datastoreItem xmlns:ds="http://schemas.openxmlformats.org/officeDocument/2006/customXml" ds:itemID="{44487524-0A1D-4F67-8D5E-1948E5B033AA}"/>
</file>

<file path=docProps/app.xml><?xml version="1.0" encoding="utf-8"?>
<Properties xmlns="http://schemas.openxmlformats.org/officeDocument/2006/extended-properties" xmlns:vt="http://schemas.openxmlformats.org/officeDocument/2006/docPropsVTypes">
  <Template>CEE833D4.dotm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 -Antrag- VD</vt:lpstr>
    </vt:vector>
  </TitlesOfParts>
  <Company>Baden-Württemberg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2.9.851 Elternzeit Vorbereitungsdienst</dc:title>
  <dc:creator>Oberschulamt Stuttgart</dc:creator>
  <cp:lastModifiedBy>Küstner, Andreas (RPS)</cp:lastModifiedBy>
  <cp:revision>2</cp:revision>
  <cp:lastPrinted>2010-08-24T07:16:00Z</cp:lastPrinted>
  <dcterms:created xsi:type="dcterms:W3CDTF">2020-02-19T06:49:00Z</dcterms:created>
  <dcterms:modified xsi:type="dcterms:W3CDTF">2020-02-19T06:49:00Z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