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6C" w:rsidRDefault="008B7A6C">
      <w:pPr>
        <w:jc w:val="center"/>
        <w:rPr>
          <w:b/>
          <w:bCs/>
          <w:sz w:val="28"/>
        </w:rPr>
      </w:pPr>
      <w:bookmarkStart w:id="0" w:name="_GoBack"/>
      <w:bookmarkEnd w:id="0"/>
      <w:r>
        <w:rPr>
          <w:b/>
          <w:bCs/>
          <w:sz w:val="28"/>
        </w:rPr>
        <w:t>Muster einer Stiftungssatzung für eine Bürgerstiftung</w:t>
      </w:r>
    </w:p>
    <w:p w:rsidR="008B7A6C" w:rsidRDefault="008B7A6C"/>
    <w:p w:rsidR="008B7A6C" w:rsidRDefault="008B7A6C">
      <w:pPr>
        <w:spacing w:line="360" w:lineRule="auto"/>
        <w:jc w:val="center"/>
      </w:pPr>
      <w:r>
        <w:t>§ 1</w:t>
      </w:r>
    </w:p>
    <w:p w:rsidR="008B7A6C" w:rsidRDefault="008B7A6C">
      <w:pPr>
        <w:jc w:val="center"/>
        <w:rPr>
          <w:b/>
          <w:bCs/>
        </w:rPr>
      </w:pPr>
      <w:r>
        <w:rPr>
          <w:b/>
          <w:bCs/>
        </w:rPr>
        <w:t>Name, Rechtsform, Sitz, Geschäftsjahr</w:t>
      </w:r>
    </w:p>
    <w:p w:rsidR="008B7A6C" w:rsidRDefault="008B7A6C"/>
    <w:p w:rsidR="008B7A6C" w:rsidRDefault="008B7A6C">
      <w:r>
        <w:t>(1)  Die Stiftung führt den Namen „Bürgerstiftung Musterstadt“.</w:t>
      </w:r>
    </w:p>
    <w:p w:rsidR="008B7A6C" w:rsidRDefault="008B7A6C"/>
    <w:p w:rsidR="008B7A6C" w:rsidRDefault="008B7A6C">
      <w:r>
        <w:t xml:space="preserve">(2)  Die Stiftung ist eine rechtsfähige Stiftung des bürgerlichen Rechts mit Sitz in Musterstadt. </w:t>
      </w:r>
    </w:p>
    <w:p w:rsidR="008B7A6C" w:rsidRDefault="008B7A6C"/>
    <w:p w:rsidR="008B7A6C" w:rsidRDefault="008B7A6C">
      <w:r>
        <w:t>(3)  Das Geschäftsjahr ist das Kalenderjahr.</w:t>
      </w:r>
    </w:p>
    <w:p w:rsidR="008B7A6C" w:rsidRDefault="008B7A6C"/>
    <w:p w:rsidR="008B7A6C" w:rsidRDefault="008B7A6C"/>
    <w:p w:rsidR="008B7A6C" w:rsidRDefault="008B7A6C">
      <w:pPr>
        <w:spacing w:line="360" w:lineRule="auto"/>
        <w:jc w:val="center"/>
      </w:pPr>
      <w:r>
        <w:t>§ 2</w:t>
      </w:r>
    </w:p>
    <w:p w:rsidR="008B7A6C" w:rsidRDefault="008B7A6C">
      <w:pPr>
        <w:jc w:val="center"/>
        <w:rPr>
          <w:b/>
          <w:bCs/>
        </w:rPr>
      </w:pPr>
      <w:r>
        <w:rPr>
          <w:b/>
          <w:bCs/>
        </w:rPr>
        <w:t>Zweck und Aufgaben der Stiftung</w:t>
      </w:r>
    </w:p>
    <w:p w:rsidR="008B7A6C" w:rsidRDefault="008B7A6C"/>
    <w:p w:rsidR="00077688" w:rsidRDefault="008B7A6C" w:rsidP="00077688">
      <w:r>
        <w:t xml:space="preserve">(1)  Zweck der Stiftung ist es </w:t>
      </w:r>
      <w:r w:rsidR="00077688">
        <w:t>(</w:t>
      </w:r>
      <w:r w:rsidR="00077688">
        <w:rPr>
          <w:i/>
          <w:iCs/>
        </w:rPr>
        <w:t>nicht verfolgte Zwecke streichen, ggfl. andere ehinz</w:t>
      </w:r>
      <w:r w:rsidR="00077688">
        <w:rPr>
          <w:i/>
          <w:iCs/>
        </w:rPr>
        <w:t>u</w:t>
      </w:r>
      <w:r w:rsidR="00077688">
        <w:rPr>
          <w:i/>
          <w:iCs/>
        </w:rPr>
        <w:t>fügen</w:t>
      </w:r>
      <w:r w:rsidR="00077688">
        <w:t>)</w:t>
      </w:r>
    </w:p>
    <w:p w:rsidR="008B7A6C" w:rsidRDefault="008B7A6C"/>
    <w:p w:rsidR="008B7A6C" w:rsidRDefault="008B7A6C">
      <w:pPr>
        <w:ind w:firstLine="426"/>
      </w:pPr>
      <w:r>
        <w:t>- Kunst und Kultur</w:t>
      </w:r>
    </w:p>
    <w:p w:rsidR="008B7A6C" w:rsidRDefault="008B7A6C">
      <w:pPr>
        <w:ind w:firstLine="426"/>
      </w:pPr>
      <w:r>
        <w:t>- Heimatpflege</w:t>
      </w:r>
    </w:p>
    <w:p w:rsidR="008B7A6C" w:rsidRDefault="008B7A6C">
      <w:pPr>
        <w:ind w:firstLine="426"/>
      </w:pPr>
      <w:r>
        <w:t>- Denkmalschutz</w:t>
      </w:r>
    </w:p>
    <w:p w:rsidR="008B7A6C" w:rsidRDefault="008B7A6C">
      <w:pPr>
        <w:ind w:firstLine="426"/>
      </w:pPr>
      <w:r>
        <w:t>- Naturschutz</w:t>
      </w:r>
    </w:p>
    <w:p w:rsidR="008B7A6C" w:rsidRDefault="008B7A6C">
      <w:pPr>
        <w:ind w:firstLine="426"/>
      </w:pPr>
      <w:r>
        <w:t>- Umweltschutz</w:t>
      </w:r>
    </w:p>
    <w:p w:rsidR="008B7A6C" w:rsidRDefault="008B7A6C">
      <w:pPr>
        <w:ind w:firstLine="426"/>
      </w:pPr>
      <w:r>
        <w:t>- Landschaftsschutz</w:t>
      </w:r>
    </w:p>
    <w:p w:rsidR="008B7A6C" w:rsidRDefault="008B7A6C">
      <w:pPr>
        <w:ind w:firstLine="426"/>
      </w:pPr>
      <w:r>
        <w:t>- öffentliches Gesundheitswesen</w:t>
      </w:r>
    </w:p>
    <w:p w:rsidR="008B7A6C" w:rsidRDefault="008B7A6C">
      <w:pPr>
        <w:ind w:firstLine="426"/>
      </w:pPr>
      <w:r>
        <w:t>- Bildung und Erziehung</w:t>
      </w:r>
    </w:p>
    <w:p w:rsidR="008B7A6C" w:rsidRDefault="008B7A6C">
      <w:pPr>
        <w:ind w:firstLine="426"/>
      </w:pPr>
      <w:r>
        <w:t>- Jugendhilfe</w:t>
      </w:r>
    </w:p>
    <w:p w:rsidR="008B7A6C" w:rsidRDefault="008B7A6C">
      <w:pPr>
        <w:ind w:firstLine="426"/>
      </w:pPr>
      <w:r>
        <w:t>- Altenhilfe</w:t>
      </w:r>
    </w:p>
    <w:p w:rsidR="008B7A6C" w:rsidRDefault="008B7A6C">
      <w:pPr>
        <w:ind w:firstLine="426"/>
      </w:pPr>
      <w:r>
        <w:t>- mildtätige Zwecke</w:t>
      </w:r>
    </w:p>
    <w:p w:rsidR="008B7A6C" w:rsidRDefault="008B7A6C">
      <w:pPr>
        <w:ind w:firstLine="426"/>
      </w:pPr>
      <w:r>
        <w:t>- Völkerverständigung</w:t>
      </w:r>
    </w:p>
    <w:p w:rsidR="008B7A6C" w:rsidRDefault="008B7A6C">
      <w:pPr>
        <w:ind w:firstLine="426"/>
      </w:pPr>
      <w:r>
        <w:t>- Wissenschaft und Forschung</w:t>
      </w:r>
    </w:p>
    <w:p w:rsidR="008B7A6C" w:rsidRDefault="008B7A6C">
      <w:pPr>
        <w:ind w:firstLine="426"/>
      </w:pPr>
      <w:r>
        <w:t>- bürgerschaftliches Engagement und nachhaltiges Gemeinwesen</w:t>
      </w:r>
    </w:p>
    <w:p w:rsidR="00077688" w:rsidRDefault="00077688" w:rsidP="00077688"/>
    <w:p w:rsidR="008B7A6C" w:rsidRDefault="008B7A6C">
      <w:pPr>
        <w:ind w:left="426"/>
      </w:pPr>
      <w:r>
        <w:t xml:space="preserve">in Musterstadt zu entwickeln, zu fördern und/oder zu würdigen. </w:t>
      </w:r>
    </w:p>
    <w:p w:rsidR="008B7A6C" w:rsidRDefault="008B7A6C">
      <w:pPr>
        <w:ind w:left="426" w:hanging="284"/>
      </w:pPr>
    </w:p>
    <w:p w:rsidR="008B7A6C" w:rsidRDefault="008B7A6C">
      <w:pPr>
        <w:ind w:left="426" w:hanging="426"/>
      </w:pPr>
      <w:r>
        <w:t xml:space="preserve">(2)  Dieser Stiftungszweck wird insbesondere verwirklicht durch </w:t>
      </w:r>
    </w:p>
    <w:p w:rsidR="008B7A6C" w:rsidRDefault="008B7A6C">
      <w:pPr>
        <w:ind w:left="426" w:hanging="426"/>
      </w:pPr>
    </w:p>
    <w:p w:rsidR="008B7A6C" w:rsidRDefault="008B7A6C">
      <w:pPr>
        <w:ind w:left="709" w:hanging="283"/>
      </w:pPr>
      <w:r>
        <w:t>a) Unterstützung von gemeinnützigen Körperschaften nach Maßgabe des § 58 Nr. 2 AO, die die vorgenannten Aufgaben fördern und ve</w:t>
      </w:r>
      <w:r>
        <w:t>r</w:t>
      </w:r>
      <w:r>
        <w:t>folgen;</w:t>
      </w:r>
    </w:p>
    <w:p w:rsidR="008B7A6C" w:rsidRDefault="008B7A6C">
      <w:pPr>
        <w:ind w:left="426" w:hanging="426"/>
      </w:pPr>
    </w:p>
    <w:p w:rsidR="008B7A6C" w:rsidRDefault="008B7A6C">
      <w:pPr>
        <w:ind w:left="709" w:hanging="283"/>
      </w:pPr>
      <w:r>
        <w:t>b) Förderung der Kooperation auf den Gebieten der in § 2 (1) genannten Zwecke zw</w:t>
      </w:r>
      <w:r>
        <w:t>i</w:t>
      </w:r>
      <w:r>
        <w:t>schen gemeinnützigen Organisationen und Einrichtungen, die ebenfalls diese Zw</w:t>
      </w:r>
      <w:r>
        <w:t>e</w:t>
      </w:r>
      <w:r>
        <w:t xml:space="preserve">cke verfolgen; </w:t>
      </w:r>
    </w:p>
    <w:p w:rsidR="008B7A6C" w:rsidRDefault="008B7A6C">
      <w:pPr>
        <w:ind w:left="709" w:hanging="283"/>
      </w:pPr>
    </w:p>
    <w:p w:rsidR="008B7A6C" w:rsidRDefault="008B7A6C">
      <w:pPr>
        <w:ind w:left="709" w:hanging="283"/>
      </w:pPr>
      <w:r>
        <w:t xml:space="preserve">c) </w:t>
      </w:r>
      <w:r>
        <w:tab/>
        <w:t>Förderung des Meinungsaustausches und der Meinungsbildung sowie öffentlicher Veranstaltungen, um den Stiftungszweck und Bürgerstiftungsgedanken in der Bevö</w:t>
      </w:r>
      <w:r>
        <w:t>l</w:t>
      </w:r>
      <w:r>
        <w:t>kerung zu verankern;</w:t>
      </w:r>
    </w:p>
    <w:p w:rsidR="008B7A6C" w:rsidRDefault="008B7A6C">
      <w:pPr>
        <w:ind w:left="709" w:hanging="283"/>
      </w:pPr>
    </w:p>
    <w:p w:rsidR="008B7A6C" w:rsidRDefault="008B7A6C">
      <w:pPr>
        <w:ind w:left="709" w:hanging="283"/>
      </w:pPr>
      <w:r>
        <w:t>d)</w:t>
      </w:r>
      <w:r>
        <w:tab/>
        <w:t>Vergabe von Stipendien, Beihilfen, Preisen oder ähnlichen Unterstützungen zur Förd</w:t>
      </w:r>
      <w:r>
        <w:t>e</w:t>
      </w:r>
      <w:r>
        <w:t>rung der Fort- und Ausbildung auf den Gebieten des Stiftung</w:t>
      </w:r>
      <w:r>
        <w:t>s</w:t>
      </w:r>
      <w:r>
        <w:t>zwecks;</w:t>
      </w:r>
    </w:p>
    <w:p w:rsidR="008B7A6C" w:rsidRDefault="008B7A6C">
      <w:pPr>
        <w:ind w:left="709" w:hanging="283"/>
      </w:pPr>
    </w:p>
    <w:p w:rsidR="008B7A6C" w:rsidRDefault="008B7A6C">
      <w:pPr>
        <w:ind w:left="709" w:hanging="283"/>
      </w:pPr>
      <w:r>
        <w:t>e)</w:t>
      </w:r>
      <w:r>
        <w:tab/>
        <w:t>Schaffung und Unterstützung lokaler kultureller Einrichtungen und Projekte.</w:t>
      </w:r>
    </w:p>
    <w:p w:rsidR="008B7A6C" w:rsidRDefault="008B7A6C">
      <w:pPr>
        <w:ind w:left="709" w:hanging="283"/>
      </w:pPr>
    </w:p>
    <w:p w:rsidR="008B7A6C" w:rsidRDefault="008B7A6C">
      <w:pPr>
        <w:ind w:left="709" w:hanging="283"/>
      </w:pPr>
    </w:p>
    <w:p w:rsidR="008B7A6C" w:rsidRDefault="008B7A6C">
      <w:pPr>
        <w:ind w:left="426" w:hanging="426"/>
      </w:pPr>
      <w:r>
        <w:t>(3)  Die Zwecke können sowohl durch operative als auch fördernde Pr</w:t>
      </w:r>
      <w:r>
        <w:t>o</w:t>
      </w:r>
      <w:r>
        <w:t>jektarbeit verwirklicht werden.</w:t>
      </w:r>
    </w:p>
    <w:p w:rsidR="008B7A6C" w:rsidRDefault="008B7A6C">
      <w:pPr>
        <w:ind w:left="709" w:hanging="709"/>
      </w:pPr>
    </w:p>
    <w:p w:rsidR="008B7A6C" w:rsidRDefault="008B7A6C">
      <w:pPr>
        <w:ind w:left="709" w:hanging="709"/>
      </w:pPr>
      <w:r>
        <w:t>(4)  Die Zwecke müssen nicht gleichzeitig und in gleichem Maße verwirklicht we</w:t>
      </w:r>
      <w:r>
        <w:t>r</w:t>
      </w:r>
      <w:r>
        <w:t xml:space="preserve">den. </w:t>
      </w:r>
    </w:p>
    <w:p w:rsidR="008B7A6C" w:rsidRDefault="008B7A6C">
      <w:pPr>
        <w:ind w:left="709" w:hanging="709"/>
      </w:pPr>
    </w:p>
    <w:p w:rsidR="008B7A6C" w:rsidRDefault="008B7A6C">
      <w:pPr>
        <w:ind w:left="426" w:hanging="426"/>
      </w:pPr>
      <w:r>
        <w:t>(5)  Die Förderung der Zwecke schließt die Verbreitung der Ergebnisse durch g</w:t>
      </w:r>
      <w:r>
        <w:t>e</w:t>
      </w:r>
      <w:r>
        <w:t xml:space="preserve">eignete </w:t>
      </w:r>
      <w:r>
        <w:br/>
        <w:t>Ö</w:t>
      </w:r>
      <w:r>
        <w:t>f</w:t>
      </w:r>
      <w:r>
        <w:t xml:space="preserve">fentlichkeitsarbeit ein. </w:t>
      </w:r>
    </w:p>
    <w:p w:rsidR="008B7A6C" w:rsidRDefault="008B7A6C">
      <w:pPr>
        <w:ind w:left="426" w:hanging="426"/>
      </w:pPr>
    </w:p>
    <w:p w:rsidR="008B7A6C" w:rsidRDefault="008B7A6C">
      <w:pPr>
        <w:ind w:left="426" w:hanging="426"/>
      </w:pPr>
      <w:r>
        <w:t>(6)</w:t>
      </w:r>
      <w:r>
        <w:tab/>
        <w:t>Die Stiftung darf keine Aufgaben übernehmen, die zu den Pflichtau</w:t>
      </w:r>
      <w:r>
        <w:t>f</w:t>
      </w:r>
      <w:r>
        <w:t xml:space="preserve">gaben der Stadt </w:t>
      </w:r>
      <w:r>
        <w:br/>
        <w:t>Mu</w:t>
      </w:r>
      <w:r>
        <w:t>s</w:t>
      </w:r>
      <w:r>
        <w:t xml:space="preserve">terstadt gehören.  </w:t>
      </w:r>
    </w:p>
    <w:p w:rsidR="008B7A6C" w:rsidRDefault="008B7A6C">
      <w:pPr>
        <w:ind w:left="426" w:hanging="426"/>
      </w:pPr>
    </w:p>
    <w:p w:rsidR="008B7A6C" w:rsidRDefault="008B7A6C">
      <w:pPr>
        <w:ind w:left="426" w:hanging="426"/>
      </w:pPr>
      <w:r>
        <w:t>(7)</w:t>
      </w:r>
      <w:r>
        <w:tab/>
        <w:t>Die Stiftung kann die Trägerschaft und Verwaltung für nichtrechtsfähige Stiftungen übe</w:t>
      </w:r>
      <w:r>
        <w:t>r</w:t>
      </w:r>
      <w:r>
        <w:t>nehmen, sofern mit der nichtrechtsfähigen Stiftung ähnliche Stiftung</w:t>
      </w:r>
      <w:r>
        <w:t>s</w:t>
      </w:r>
      <w:r>
        <w:t xml:space="preserve">zwecke, wie in </w:t>
      </w:r>
    </w:p>
    <w:p w:rsidR="008B7A6C" w:rsidRDefault="008B7A6C">
      <w:pPr>
        <w:ind w:left="426" w:hanging="426"/>
      </w:pPr>
      <w:r>
        <w:tab/>
        <w:t>§ 2 (1) beschrieben, verfolgt werden.</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3</w:t>
      </w:r>
    </w:p>
    <w:p w:rsidR="008B7A6C" w:rsidRDefault="008B7A6C">
      <w:pPr>
        <w:ind w:left="426" w:hanging="426"/>
        <w:jc w:val="center"/>
        <w:rPr>
          <w:b/>
          <w:bCs/>
        </w:rPr>
      </w:pPr>
      <w:r>
        <w:rPr>
          <w:b/>
          <w:bCs/>
        </w:rPr>
        <w:t>Gemeinnützige Zweckerfüllung</w:t>
      </w:r>
    </w:p>
    <w:p w:rsidR="008B7A6C" w:rsidRDefault="008B7A6C">
      <w:pPr>
        <w:ind w:left="426" w:hanging="426"/>
      </w:pPr>
    </w:p>
    <w:p w:rsidR="008B7A6C" w:rsidRDefault="008B7A6C">
      <w:pPr>
        <w:ind w:left="426" w:hanging="426"/>
      </w:pPr>
      <w:r>
        <w:t xml:space="preserve">(1)  Die Stiftung verfolgt ausschließlich und unmittelbar </w:t>
      </w:r>
      <w:r>
        <w:rPr>
          <w:i/>
          <w:iCs/>
        </w:rPr>
        <w:t>gemeinnützige / mildtätige /</w:t>
      </w:r>
      <w:r>
        <w:t xml:space="preserve"> Zwecke (</w:t>
      </w:r>
      <w:r>
        <w:rPr>
          <w:i/>
          <w:iCs/>
        </w:rPr>
        <w:t>nicht verfolgte Zwecke streichen</w:t>
      </w:r>
      <w:r>
        <w:t>) im Sinne des Abschnittes „Steuerb</w:t>
      </w:r>
      <w:r>
        <w:t>e</w:t>
      </w:r>
      <w:r>
        <w:t>günstigte Zwecke“ der Abgabenor</w:t>
      </w:r>
      <w:r>
        <w:t>d</w:t>
      </w:r>
      <w:r>
        <w:t xml:space="preserve">nung. </w:t>
      </w:r>
    </w:p>
    <w:p w:rsidR="008B7A6C" w:rsidRDefault="008B7A6C">
      <w:pPr>
        <w:ind w:left="426" w:hanging="426"/>
      </w:pPr>
    </w:p>
    <w:p w:rsidR="008B7A6C" w:rsidRDefault="008B7A6C">
      <w:pPr>
        <w:ind w:left="426" w:hanging="426"/>
      </w:pPr>
      <w:r>
        <w:t>(2)</w:t>
      </w:r>
      <w:r>
        <w:tab/>
        <w:t>Die Stiftung ist selbstlos tätig; sie verfolgt nicht in erster Linie eigenwirtschaftliche Zw</w:t>
      </w:r>
      <w:r>
        <w:t>e</w:t>
      </w:r>
      <w:r>
        <w:t>cke. Die Mitglieder der Organe erhalten keine Z</w:t>
      </w:r>
      <w:r>
        <w:t>u</w:t>
      </w:r>
      <w:r>
        <w:t>wendungen aus Mitteln der Stiftung. Es darf niemand durch Ausgaben, die den Zwecken der Stiftung fremd sind, oder durch u</w:t>
      </w:r>
      <w:r>
        <w:t>n</w:t>
      </w:r>
      <w:r>
        <w:t>verhäl</w:t>
      </w:r>
      <w:r>
        <w:t>t</w:t>
      </w:r>
      <w:r>
        <w:t xml:space="preserve">nismäßig hohe Vergütungen begünstigt werden. </w:t>
      </w:r>
    </w:p>
    <w:p w:rsidR="008B7A6C" w:rsidRDefault="008B7A6C"/>
    <w:p w:rsidR="008B7A6C" w:rsidRDefault="008B7A6C">
      <w:pPr>
        <w:ind w:left="426" w:hanging="426"/>
      </w:pPr>
      <w:r>
        <w:t>(3)  Die Erträge des Stiftungsvermögens und die Spenden müssen zeitnah für die satzung</w:t>
      </w:r>
      <w:r>
        <w:t>s</w:t>
      </w:r>
      <w:r>
        <w:t>mäßigen Zwecke der Stiftung verwendet werden. Die Stiftung kann einen Teil, jedoch höchstens ein Drittel ihres Einkommens dazu verwenden, um für ein angemessenes A</w:t>
      </w:r>
      <w:r>
        <w:t>n</w:t>
      </w:r>
      <w:r>
        <w:t>denken ihrer Stifterinnen und Stifter so</w:t>
      </w:r>
      <w:r>
        <w:t>r</w:t>
      </w:r>
      <w:r>
        <w:t xml:space="preserve">gen (§ 58 Nr.5 AO). </w:t>
      </w:r>
    </w:p>
    <w:p w:rsidR="008B7A6C" w:rsidRDefault="008B7A6C">
      <w:pPr>
        <w:ind w:left="426" w:hanging="426"/>
      </w:pPr>
    </w:p>
    <w:p w:rsidR="008B7A6C" w:rsidRDefault="008B7A6C">
      <w:pPr>
        <w:ind w:left="426" w:hanging="426"/>
      </w:pPr>
      <w:r>
        <w:t>(4)</w:t>
      </w:r>
      <w:r>
        <w:tab/>
        <w:t>Rücklagen dürfen gebildet werden, soweit die Vorschriften des steuerlichen Gemeinnü</w:t>
      </w:r>
      <w:r>
        <w:t>t</w:t>
      </w:r>
      <w:r>
        <w:t xml:space="preserve">zigkeitsrechts dies zulassen. Der Vorstand kann freie Rücklagen dem Stiftungsvermögen zuführen. </w:t>
      </w:r>
    </w:p>
    <w:p w:rsidR="008B7A6C" w:rsidRDefault="008B7A6C">
      <w:pPr>
        <w:ind w:left="426" w:hanging="426"/>
      </w:pPr>
    </w:p>
    <w:p w:rsidR="008B7A6C" w:rsidRDefault="008B7A6C">
      <w:pPr>
        <w:ind w:left="426" w:hanging="426"/>
      </w:pPr>
      <w:r>
        <w:t>(5)</w:t>
      </w:r>
      <w:r>
        <w:tab/>
        <w:t>Es besteht kein Rechtsanspruch auf Gewährung von Stiftungsleistungen. Em</w:t>
      </w:r>
      <w:r>
        <w:t>p</w:t>
      </w:r>
      <w:r>
        <w:t>fänger von Stiftungsleistungen sind verpflichtet, Ve</w:t>
      </w:r>
      <w:r>
        <w:t>r</w:t>
      </w:r>
      <w:r>
        <w:t xml:space="preserve">wendungsnachweise zu erbringen.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4</w:t>
      </w:r>
    </w:p>
    <w:p w:rsidR="008B7A6C" w:rsidRDefault="008B7A6C">
      <w:pPr>
        <w:ind w:left="426" w:hanging="426"/>
        <w:jc w:val="center"/>
        <w:rPr>
          <w:b/>
          <w:bCs/>
        </w:rPr>
      </w:pPr>
      <w:r>
        <w:rPr>
          <w:b/>
          <w:bCs/>
        </w:rPr>
        <w:t>Stiftungsvermögen, Zustiftungen, Spenden</w:t>
      </w:r>
    </w:p>
    <w:p w:rsidR="008B7A6C" w:rsidRDefault="008B7A6C">
      <w:pPr>
        <w:ind w:left="426" w:hanging="426"/>
      </w:pPr>
    </w:p>
    <w:p w:rsidR="008B7A6C" w:rsidRDefault="008B7A6C">
      <w:pPr>
        <w:ind w:left="426" w:hanging="426"/>
      </w:pPr>
      <w:r>
        <w:t>(1)  Das Stiftungsvermögen zum Zeitpunkt der Stiftungserrichtung ergibt sich aus dem Sti</w:t>
      </w:r>
      <w:r>
        <w:t>f</w:t>
      </w:r>
      <w:r>
        <w:t>tungsgeschäft und beträgt ..................................................................(</w:t>
      </w:r>
      <w:r w:rsidRPr="00077688">
        <w:rPr>
          <w:i/>
        </w:rPr>
        <w:t>z. B.  200.000 €)</w:t>
      </w:r>
      <w:r>
        <w:t xml:space="preserve"> </w:t>
      </w:r>
    </w:p>
    <w:p w:rsidR="008B7A6C" w:rsidRDefault="008B7A6C">
      <w:pPr>
        <w:ind w:left="426" w:hanging="426"/>
      </w:pPr>
    </w:p>
    <w:p w:rsidR="008B7A6C" w:rsidRDefault="008B7A6C">
      <w:pPr>
        <w:ind w:left="426" w:hanging="426"/>
      </w:pPr>
      <w:r>
        <w:t>(2)</w:t>
      </w:r>
      <w:r>
        <w:tab/>
        <w:t>Das Stiftungsvermögen ist grundsätzlich in seinem Bestand zu erha</w:t>
      </w:r>
      <w:r>
        <w:t>l</w:t>
      </w:r>
      <w:r>
        <w:t>ten und möglichst sicher und ertragbringend anzulegen. Vermögen</w:t>
      </w:r>
      <w:r>
        <w:t>s</w:t>
      </w:r>
      <w:r>
        <w:t xml:space="preserve">umschichtungen sind zulässig. </w:t>
      </w:r>
    </w:p>
    <w:p w:rsidR="008B7A6C" w:rsidRDefault="008B7A6C">
      <w:pPr>
        <w:ind w:left="426" w:hanging="426"/>
      </w:pPr>
      <w:r>
        <w:br w:type="page"/>
      </w:r>
    </w:p>
    <w:p w:rsidR="008B7A6C" w:rsidRDefault="008B7A6C">
      <w:pPr>
        <w:ind w:left="426" w:hanging="426"/>
      </w:pPr>
      <w:r>
        <w:t>(3)</w:t>
      </w:r>
      <w:r>
        <w:tab/>
        <w:t>Die Stiftung kann Zuwendungen (Zustiftungen oder Spenden) entgegennehmen, ist hie</w:t>
      </w:r>
      <w:r>
        <w:t>r</w:t>
      </w:r>
      <w:r>
        <w:t>zu aber nicht verpflichtet. Zustiftungen wachsen dem Stiftungsvermögen zu. Spenden sind zeitnah zu verwenden. Erbschaften und Vermächtnisse gelten grundsätzlich als Z</w:t>
      </w:r>
      <w:r>
        <w:t>u</w:t>
      </w:r>
      <w:r>
        <w:t xml:space="preserve">stiftung. </w:t>
      </w:r>
    </w:p>
    <w:p w:rsidR="008B7A6C" w:rsidRDefault="008B7A6C">
      <w:pPr>
        <w:ind w:left="426" w:hanging="426"/>
      </w:pPr>
    </w:p>
    <w:p w:rsidR="008B7A6C" w:rsidRDefault="008B7A6C">
      <w:pPr>
        <w:ind w:left="426" w:hanging="426"/>
      </w:pPr>
      <w:r>
        <w:t>(4)</w:t>
      </w:r>
      <w:r>
        <w:tab/>
        <w:t>Zustiftungen können durch den Zuwendungsgeber bzw. die Zuwe</w:t>
      </w:r>
      <w:r>
        <w:t>n</w:t>
      </w:r>
      <w:r>
        <w:t>dungsgeberin einem der vorbezeichneten Zweckbereiche oder innerhalb derer einzelnen Zielen zugeordnet werden. Sie können ab einem Betrag von 50.000,-- € mit seinem/ihrem Namen (Namen</w:t>
      </w:r>
      <w:r>
        <w:t>s</w:t>
      </w:r>
      <w:r>
        <w:t xml:space="preserve">fonds) verbunden werden, sofern der Zuwendungsgeber bzw. die Zuwendungsgeberin dies wünscht.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5</w:t>
      </w:r>
    </w:p>
    <w:p w:rsidR="008B7A6C" w:rsidRDefault="008B7A6C">
      <w:pPr>
        <w:ind w:left="426" w:hanging="426"/>
        <w:jc w:val="center"/>
        <w:rPr>
          <w:b/>
          <w:bCs/>
        </w:rPr>
      </w:pPr>
      <w:r>
        <w:rPr>
          <w:b/>
          <w:bCs/>
        </w:rPr>
        <w:t>Stiftungsorgane</w:t>
      </w:r>
    </w:p>
    <w:p w:rsidR="008B7A6C" w:rsidRDefault="008B7A6C">
      <w:pPr>
        <w:ind w:left="426" w:hanging="426"/>
      </w:pPr>
    </w:p>
    <w:p w:rsidR="008B7A6C" w:rsidRDefault="008B7A6C">
      <w:pPr>
        <w:ind w:left="426" w:hanging="426"/>
      </w:pPr>
      <w:r>
        <w:t>(1)</w:t>
      </w:r>
      <w:r>
        <w:tab/>
        <w:t xml:space="preserve">Organe der Stiftung sind der Vorstand, der Stiftungsrat und das </w:t>
      </w:r>
      <w:r w:rsidR="00077688">
        <w:t>Stiftungs</w:t>
      </w:r>
      <w:r>
        <w:t>forum.</w:t>
      </w:r>
    </w:p>
    <w:p w:rsidR="008B7A6C" w:rsidRDefault="008B7A6C">
      <w:pPr>
        <w:ind w:left="426" w:hanging="426"/>
      </w:pPr>
    </w:p>
    <w:p w:rsidR="008B7A6C" w:rsidRDefault="008B7A6C">
      <w:pPr>
        <w:ind w:left="426" w:hanging="426"/>
        <w:rPr>
          <w:i/>
        </w:rPr>
      </w:pPr>
      <w:r>
        <w:t>(2)</w:t>
      </w:r>
      <w:r>
        <w:tab/>
        <w:t>Dem Vorstand kann durch Beschluss des Stiftungsrats eine Geschäftsführung zugeor</w:t>
      </w:r>
      <w:r>
        <w:t>d</w:t>
      </w:r>
      <w:r>
        <w:t>net werden. Die Mitglieder der Geschäftsführung dürfen nicht zugleich Mitglieder der Sti</w:t>
      </w:r>
      <w:r>
        <w:t>f</w:t>
      </w:r>
      <w:r>
        <w:t>tungsorgane sein. Sie üben ihre Tätigkeit im Rahmen ihres jeweiligen Beschäftigung</w:t>
      </w:r>
      <w:r>
        <w:t>s</w:t>
      </w:r>
      <w:r>
        <w:t>verhältnisses und nach den in der Geschäftsordnung festgelegten Richtlinien aus. Sie sind dem Vorstand verantwortlich und an seine We</w:t>
      </w:r>
      <w:r>
        <w:t>i</w:t>
      </w:r>
      <w:r>
        <w:t>sungen gebunden</w:t>
      </w:r>
      <w:r>
        <w:rPr>
          <w:i/>
        </w:rPr>
        <w:t>.</w:t>
      </w:r>
    </w:p>
    <w:p w:rsidR="008B7A6C" w:rsidRDefault="008B7A6C">
      <w:pPr>
        <w:ind w:left="426" w:hanging="426"/>
        <w:rPr>
          <w:i/>
        </w:rPr>
      </w:pPr>
    </w:p>
    <w:p w:rsidR="008B7A6C" w:rsidRDefault="008B7A6C">
      <w:pPr>
        <w:ind w:left="426" w:hanging="426"/>
      </w:pPr>
    </w:p>
    <w:p w:rsidR="008B7A6C" w:rsidRDefault="008B7A6C">
      <w:pPr>
        <w:spacing w:line="360" w:lineRule="auto"/>
        <w:ind w:left="426" w:hanging="426"/>
        <w:jc w:val="center"/>
      </w:pPr>
      <w:r>
        <w:t>§ 6</w:t>
      </w:r>
    </w:p>
    <w:p w:rsidR="008B7A6C" w:rsidRDefault="008B7A6C">
      <w:pPr>
        <w:ind w:left="426" w:hanging="426"/>
        <w:jc w:val="center"/>
        <w:rPr>
          <w:b/>
          <w:bCs/>
        </w:rPr>
      </w:pPr>
      <w:r>
        <w:rPr>
          <w:b/>
          <w:bCs/>
        </w:rPr>
        <w:t>Zusammensetzung und Amtsdauer des Vorstands</w:t>
      </w:r>
    </w:p>
    <w:p w:rsidR="008B7A6C" w:rsidRDefault="008B7A6C">
      <w:pPr>
        <w:ind w:left="426" w:hanging="426"/>
      </w:pPr>
    </w:p>
    <w:p w:rsidR="008B7A6C" w:rsidRDefault="008B7A6C">
      <w:pPr>
        <w:ind w:left="426" w:hanging="426"/>
      </w:pPr>
      <w:r>
        <w:t xml:space="preserve">(1)  Der Vorstand besteht aus </w:t>
      </w:r>
      <w:r w:rsidR="000359AE">
        <w:t>…(z.B. drei bis höchstens 5)</w:t>
      </w:r>
      <w:proofErr w:type="gramStart"/>
      <w:r w:rsidR="000359AE">
        <w:t>..</w:t>
      </w:r>
      <w:proofErr w:type="gramEnd"/>
      <w:r>
        <w:t xml:space="preserve">Mitgliedern. </w:t>
      </w:r>
    </w:p>
    <w:p w:rsidR="008B7A6C" w:rsidRDefault="008B7A6C">
      <w:pPr>
        <w:ind w:left="426" w:hanging="426"/>
      </w:pPr>
    </w:p>
    <w:p w:rsidR="008B7A6C" w:rsidRDefault="008B7A6C">
      <w:pPr>
        <w:ind w:left="426" w:hanging="426"/>
      </w:pPr>
      <w:r>
        <w:t>(2)</w:t>
      </w:r>
      <w:r>
        <w:tab/>
        <w:t xml:space="preserve">Die Mitglieder des Vorstands werden durch den Stiftungsrat auf die Dauer von 5 Jahren gewählt. Wiederwahl ist zulässig. Nach Ablauf ihrer Amtszeit führen die Mitglieder des Vorstands die Geschäfte bis zur Neuwahl fort. Das Amt eines Vorstandsmitgliedes endet durch </w:t>
      </w:r>
    </w:p>
    <w:p w:rsidR="008B7A6C" w:rsidRDefault="008B7A6C">
      <w:pPr>
        <w:ind w:left="426" w:hanging="426"/>
      </w:pPr>
    </w:p>
    <w:p w:rsidR="008B7A6C" w:rsidRDefault="008B7A6C">
      <w:pPr>
        <w:ind w:left="426" w:hanging="426"/>
      </w:pPr>
      <w:r>
        <w:tab/>
        <w:t>a) Ablauf der Amtszeit des Mitglieds;</w:t>
      </w:r>
      <w:r>
        <w:br/>
      </w:r>
    </w:p>
    <w:p w:rsidR="008B7A6C" w:rsidRDefault="008B7A6C">
      <w:pPr>
        <w:ind w:left="426" w:hanging="426"/>
      </w:pPr>
      <w:r>
        <w:tab/>
        <w:t>b) Abberufung durch den Stiftungsrat;</w:t>
      </w:r>
      <w:r>
        <w:br/>
      </w:r>
      <w:r>
        <w:tab/>
        <w:t>die Abberufung ist nur aus wichtigem Grund mö</w:t>
      </w:r>
      <w:r>
        <w:t>g</w:t>
      </w:r>
      <w:r>
        <w:t>lich;</w:t>
      </w:r>
      <w:r>
        <w:br/>
      </w:r>
    </w:p>
    <w:p w:rsidR="008B7A6C" w:rsidRDefault="008B7A6C">
      <w:pPr>
        <w:ind w:left="426" w:hanging="426"/>
      </w:pPr>
      <w:r>
        <w:tab/>
        <w:t>c) Abberufung durch die Stiftungsbehörde;</w:t>
      </w:r>
      <w:r>
        <w:br/>
      </w:r>
    </w:p>
    <w:p w:rsidR="008B7A6C" w:rsidRDefault="008B7A6C">
      <w:pPr>
        <w:ind w:left="426" w:hanging="426"/>
      </w:pPr>
      <w:r>
        <w:tab/>
        <w:t>d) Tod des Mitglieds;</w:t>
      </w:r>
      <w:r>
        <w:br/>
      </w:r>
    </w:p>
    <w:p w:rsidR="008B7A6C" w:rsidRDefault="008B7A6C">
      <w:pPr>
        <w:ind w:left="426" w:hanging="426"/>
      </w:pPr>
      <w:r>
        <w:tab/>
        <w:t>e) Amtsniederlegung des Mitglieds;</w:t>
      </w:r>
    </w:p>
    <w:p w:rsidR="008B7A6C" w:rsidRDefault="008B7A6C">
      <w:pPr>
        <w:ind w:left="426" w:hanging="426"/>
      </w:pPr>
      <w:r>
        <w:tab/>
      </w:r>
      <w:r>
        <w:tab/>
        <w:t>sie ist jederzeit zulässig und schriftlich gegenüber der Stiftung zu erklären.</w:t>
      </w:r>
    </w:p>
    <w:p w:rsidR="008B7A6C" w:rsidRDefault="008B7A6C">
      <w:pPr>
        <w:ind w:left="426" w:hanging="426"/>
      </w:pPr>
    </w:p>
    <w:p w:rsidR="008B7A6C" w:rsidRDefault="008B7A6C">
      <w:pPr>
        <w:ind w:left="426" w:hanging="426"/>
      </w:pPr>
      <w:r>
        <w:t>(3)</w:t>
      </w:r>
      <w:r>
        <w:tab/>
        <w:t>Der Vorstand wählt ein Vorstandsmitglied zur/zum Vorsitzenden, ein anderes Vo</w:t>
      </w:r>
      <w:r>
        <w:t>r</w:t>
      </w:r>
      <w:r>
        <w:t>standsmitglied zur/zum Stellvertretenden Vorsitzenden des Vorstands. Die/der Stellve</w:t>
      </w:r>
      <w:r>
        <w:t>r</w:t>
      </w:r>
      <w:r>
        <w:t xml:space="preserve">tretende Vorsitzende hat die Rechte der/des Vorsitzenden, wenn diese/dieser verhindert ist oder sie/ihn mit ihrer/seiner Vertretung beauftragt. </w:t>
      </w:r>
    </w:p>
    <w:p w:rsidR="008B7A6C" w:rsidRDefault="008B7A6C">
      <w:pPr>
        <w:ind w:left="426" w:hanging="426"/>
      </w:pPr>
    </w:p>
    <w:p w:rsidR="008B7A6C" w:rsidRDefault="008B7A6C">
      <w:pPr>
        <w:ind w:left="426" w:hanging="426"/>
      </w:pPr>
      <w:r>
        <w:t>(4)</w:t>
      </w:r>
      <w:r>
        <w:tab/>
        <w:t>Die ersten Mitglieder des Vorstands werden von den Gründungsstift</w:t>
      </w:r>
      <w:r w:rsidR="00077688">
        <w:t xml:space="preserve">enden </w:t>
      </w:r>
      <w:r>
        <w:t>b</w:t>
      </w:r>
      <w:r>
        <w:t>e</w:t>
      </w:r>
      <w:r>
        <w:t>stellt. Die Gründungsstift</w:t>
      </w:r>
      <w:r w:rsidR="00077688">
        <w:t>enden</w:t>
      </w:r>
      <w:r>
        <w:t xml:space="preserve"> bestimmen auch die/den erste/n Vorsitzende/n und die/den erste/n Stellvertretende/n Vorsitzende/n. </w:t>
      </w:r>
    </w:p>
    <w:p w:rsidR="008B7A6C" w:rsidRDefault="008B7A6C">
      <w:pPr>
        <w:ind w:left="426" w:hanging="426"/>
      </w:pPr>
    </w:p>
    <w:p w:rsidR="008B7A6C" w:rsidRDefault="008B7A6C">
      <w:pPr>
        <w:ind w:left="426" w:hanging="426"/>
      </w:pPr>
      <w:r>
        <w:t>(5)</w:t>
      </w:r>
      <w:r>
        <w:tab/>
        <w:t>Die ersten Mitglieder des Vorstands sowie Änderungen in der Zusammense</w:t>
      </w:r>
      <w:r>
        <w:t>t</w:t>
      </w:r>
      <w:r>
        <w:t>zung des Vorstands sind der Stiftungsbehörde von dem Vorstand in seiner neuen Zusammense</w:t>
      </w:r>
      <w:r>
        <w:t>t</w:t>
      </w:r>
      <w:r>
        <w:t>zung unverzüglich mitzute</w:t>
      </w:r>
      <w:r>
        <w:t>i</w:t>
      </w:r>
      <w:r>
        <w:t xml:space="preserve">len.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7</w:t>
      </w:r>
    </w:p>
    <w:p w:rsidR="008B7A6C" w:rsidRDefault="008B7A6C">
      <w:pPr>
        <w:ind w:left="426" w:hanging="426"/>
        <w:jc w:val="center"/>
        <w:rPr>
          <w:b/>
          <w:bCs/>
        </w:rPr>
      </w:pPr>
      <w:r>
        <w:rPr>
          <w:b/>
          <w:bCs/>
        </w:rPr>
        <w:t>Aufgaben des Vorstands</w:t>
      </w:r>
    </w:p>
    <w:p w:rsidR="008B7A6C" w:rsidRDefault="008B7A6C">
      <w:pPr>
        <w:ind w:left="426" w:hanging="426"/>
      </w:pPr>
    </w:p>
    <w:p w:rsidR="008B7A6C" w:rsidRDefault="008B7A6C">
      <w:pPr>
        <w:ind w:left="426" w:hanging="426"/>
      </w:pPr>
      <w:r>
        <w:t>(1)</w:t>
      </w:r>
      <w:r>
        <w:tab/>
        <w:t>Dem Vorstand obliegt die Führung der Geschäfte der Stiftung, insbesondere die Durc</w:t>
      </w:r>
      <w:r>
        <w:t>h</w:t>
      </w:r>
      <w:r>
        <w:t>führung der Maßnahmen zur Erfüllung des Stiftungszwecks. Er verwaltet das Stiftung</w:t>
      </w:r>
      <w:r>
        <w:t>s</w:t>
      </w:r>
      <w:r>
        <w:t>vermögen und verwendet die Stiftungserträge entsprechend den Gesetzen und der Sa</w:t>
      </w:r>
      <w:r>
        <w:t>t</w:t>
      </w:r>
      <w:r>
        <w:t xml:space="preserve">zung. </w:t>
      </w:r>
    </w:p>
    <w:p w:rsidR="008B7A6C" w:rsidRDefault="008B7A6C">
      <w:pPr>
        <w:ind w:left="426" w:hanging="426"/>
      </w:pPr>
    </w:p>
    <w:p w:rsidR="008B7A6C" w:rsidRDefault="008B7A6C">
      <w:pPr>
        <w:ind w:left="426" w:hanging="426"/>
      </w:pPr>
      <w:r>
        <w:t>(2)</w:t>
      </w:r>
      <w:r>
        <w:tab/>
        <w:t>Der Vorstand hat für jedes Geschäftsjahr eine Jahresrechnung mit einer Vermögen</w:t>
      </w:r>
      <w:r>
        <w:t>s</w:t>
      </w:r>
      <w:r>
        <w:t>übersicht und einen Bericht über die Erfüllung des Stiftungszweckes aufzustellen bzw. aufstellen zu lassen. Diese Unterlagen sind nach Genehmigung durch den Stiftungsrat jährlich der Sti</w:t>
      </w:r>
      <w:r>
        <w:t>f</w:t>
      </w:r>
      <w:r>
        <w:t xml:space="preserve">tungsbehörde vorzulegen. </w:t>
      </w:r>
    </w:p>
    <w:p w:rsidR="008B7A6C" w:rsidRDefault="008B7A6C">
      <w:pPr>
        <w:ind w:left="426" w:hanging="426"/>
      </w:pPr>
    </w:p>
    <w:p w:rsidR="008B7A6C" w:rsidRDefault="008B7A6C">
      <w:pPr>
        <w:ind w:left="426" w:hanging="426"/>
      </w:pPr>
      <w:r>
        <w:t>(3)</w:t>
      </w:r>
      <w:r>
        <w:tab/>
        <w:t>Bei seiner Tätigkeit hat der Vorstand darauf zu achten, dass die Steuerbefreiung der Sti</w:t>
      </w:r>
      <w:r>
        <w:t>f</w:t>
      </w:r>
      <w:r>
        <w:t xml:space="preserve">tung nicht gefährdet wird.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8</w:t>
      </w:r>
    </w:p>
    <w:p w:rsidR="008B7A6C" w:rsidRDefault="008B7A6C">
      <w:pPr>
        <w:ind w:left="426" w:hanging="426"/>
        <w:jc w:val="center"/>
        <w:rPr>
          <w:b/>
          <w:bCs/>
        </w:rPr>
      </w:pPr>
      <w:r>
        <w:rPr>
          <w:b/>
          <w:bCs/>
        </w:rPr>
        <w:t>Entscheidungen des Vorstands, Sitzungen</w:t>
      </w:r>
    </w:p>
    <w:p w:rsidR="008B7A6C" w:rsidRDefault="008B7A6C">
      <w:pPr>
        <w:ind w:left="426" w:hanging="426"/>
      </w:pPr>
    </w:p>
    <w:p w:rsidR="008B7A6C" w:rsidRDefault="008B7A6C">
      <w:pPr>
        <w:ind w:left="426" w:hanging="426"/>
      </w:pPr>
      <w:r>
        <w:t>(1)  Der Vorstand entscheidet durch Beschluss. Die Beschlüsse werden in Sitzu</w:t>
      </w:r>
      <w:r>
        <w:t>n</w:t>
      </w:r>
      <w:r>
        <w:t xml:space="preserve">gen gefasst. </w:t>
      </w:r>
    </w:p>
    <w:p w:rsidR="008B7A6C" w:rsidRDefault="008B7A6C">
      <w:pPr>
        <w:ind w:left="426" w:hanging="426"/>
      </w:pPr>
    </w:p>
    <w:p w:rsidR="008B7A6C" w:rsidRDefault="008B7A6C">
      <w:pPr>
        <w:ind w:left="426" w:hanging="426"/>
      </w:pPr>
      <w:r>
        <w:t xml:space="preserve">(2) </w:t>
      </w:r>
      <w:r>
        <w:tab/>
        <w:t xml:space="preserve">Sitzungen des Vorstands sind abzuhalten, so oft es die Belange der Stiftung erfordern oder wenn ein Vorstandsmitglied die Einberufung verlangt. </w:t>
      </w:r>
    </w:p>
    <w:p w:rsidR="008B7A6C" w:rsidRDefault="008B7A6C">
      <w:pPr>
        <w:ind w:left="426" w:hanging="426"/>
      </w:pPr>
    </w:p>
    <w:p w:rsidR="008B7A6C" w:rsidRDefault="008B7A6C">
      <w:pPr>
        <w:ind w:left="426" w:hanging="426"/>
      </w:pPr>
      <w:r>
        <w:t>(3)</w:t>
      </w:r>
      <w:r>
        <w:tab/>
        <w:t>Die Einberufung erfolgt durch die/den Vorsitzende/n. Sie kann formlos und ohne Einha</w:t>
      </w:r>
      <w:r>
        <w:t>l</w:t>
      </w:r>
      <w:r>
        <w:t xml:space="preserve">tung einer besonderen Einladungsfrist erfolgen. </w:t>
      </w:r>
    </w:p>
    <w:p w:rsidR="008B7A6C" w:rsidRDefault="008B7A6C">
      <w:pPr>
        <w:ind w:left="426" w:hanging="426"/>
      </w:pPr>
    </w:p>
    <w:p w:rsidR="008B7A6C" w:rsidRDefault="008B7A6C">
      <w:pPr>
        <w:ind w:left="426" w:hanging="426"/>
      </w:pPr>
      <w:r>
        <w:t>(4)</w:t>
      </w:r>
      <w:r>
        <w:tab/>
        <w:t>Der Vorstand ist beschlussfähig, wenn mindestens zwei seiner Mitglieder anw</w:t>
      </w:r>
      <w:r>
        <w:t>e</w:t>
      </w:r>
      <w:r>
        <w:t>send sind oder - im Falle des Absatzes 7 - an der Beschlussfassung mitwirken. Die Vorstandsmi</w:t>
      </w:r>
      <w:r>
        <w:t>t</w:t>
      </w:r>
      <w:r>
        <w:t>glieder können sich gegenseitig durch entsprechende Vol</w:t>
      </w:r>
      <w:r>
        <w:t>l</w:t>
      </w:r>
      <w:r>
        <w:t>macht vertreten.</w:t>
      </w:r>
    </w:p>
    <w:p w:rsidR="008B7A6C" w:rsidRDefault="008B7A6C">
      <w:pPr>
        <w:ind w:left="426" w:hanging="426"/>
      </w:pPr>
    </w:p>
    <w:p w:rsidR="008B7A6C" w:rsidRDefault="008B7A6C">
      <w:pPr>
        <w:ind w:left="426" w:hanging="426"/>
      </w:pPr>
      <w:r>
        <w:t>(5)</w:t>
      </w:r>
      <w:r>
        <w:tab/>
        <w:t>Vorstandsbeschlüsse werden mit der einfachen Mehrheit der abgeg</w:t>
      </w:r>
      <w:r>
        <w:t>e</w:t>
      </w:r>
      <w:r>
        <w:t xml:space="preserve">benen Stimmen gefasst. Jedes Vorstandsmitglied hat eine Stimme. Bei Stimmengleichheit entscheidet die Stimme des Vorsitzenden. </w:t>
      </w:r>
    </w:p>
    <w:p w:rsidR="008B7A6C" w:rsidRDefault="008B7A6C">
      <w:pPr>
        <w:ind w:left="426" w:hanging="426"/>
      </w:pPr>
    </w:p>
    <w:p w:rsidR="008B7A6C" w:rsidRDefault="008B7A6C">
      <w:pPr>
        <w:ind w:left="426" w:hanging="426"/>
      </w:pPr>
      <w:r>
        <w:t>(6)</w:t>
      </w:r>
      <w:r>
        <w:tab/>
        <w:t>Vorstandsbeschlüsse sind schriftlich niederzulegen und von mindestens zwei seiner Mi</w:t>
      </w:r>
      <w:r>
        <w:t>t</w:t>
      </w:r>
      <w:r>
        <w:t>glieder zu unterzeichnen. Nicht anwesende Mitglieder sind von den gefassten Beschlü</w:t>
      </w:r>
      <w:r>
        <w:t>s</w:t>
      </w:r>
      <w:r>
        <w:t>sen schriftlich zu unterric</w:t>
      </w:r>
      <w:r>
        <w:t>h</w:t>
      </w:r>
      <w:r>
        <w:t xml:space="preserve">ten. </w:t>
      </w:r>
    </w:p>
    <w:p w:rsidR="008B7A6C" w:rsidRDefault="008B7A6C">
      <w:pPr>
        <w:ind w:left="426" w:hanging="426"/>
      </w:pPr>
    </w:p>
    <w:p w:rsidR="008B7A6C" w:rsidRDefault="008B7A6C">
      <w:pPr>
        <w:ind w:left="426" w:hanging="426"/>
      </w:pPr>
      <w:r>
        <w:lastRenderedPageBreak/>
        <w:t>(7)</w:t>
      </w:r>
      <w:r>
        <w:tab/>
        <w:t>Auf Anordnung de</w:t>
      </w:r>
      <w:r w:rsidR="00077688">
        <w:t>r/des</w:t>
      </w:r>
      <w:r>
        <w:t xml:space="preserve"> </w:t>
      </w:r>
      <w:r w:rsidR="00077688">
        <w:t>V</w:t>
      </w:r>
      <w:r>
        <w:t>orsitzenden können Beschlüsse auch im W</w:t>
      </w:r>
      <w:r>
        <w:t>e</w:t>
      </w:r>
      <w:r>
        <w:t>ge der schriftlichen Umfrage, der telefonischen Umfrage oder der Umfrage per E-Mail gefasst werden, wenn kein Vorstandsmitglied widerspricht. Wird eine schriftlich Abstimmung oder eine Absti</w:t>
      </w:r>
      <w:r>
        <w:t>m</w:t>
      </w:r>
      <w:r>
        <w:t>mung per E-Mail durchgeführt, so ist in der vom Vorsitzenden den übrigen Vorstandsmi</w:t>
      </w:r>
      <w:r>
        <w:t>t</w:t>
      </w:r>
      <w:r>
        <w:t>gliedern zuzuleitenden Aufforderung zur Stimmabgabe eine angemessene Frist für die Stimmabgabe bzw. die Erklärung des Widerspruchs festzulegen. Vorstandsmitglieder, die nicht fristgemäß ihre Stimme abgeben oder der Beschlussfassung nicht fristgemäß widersprechen, können an der Beschlussfassung nicht mitwirken bzw. ihr Widerspruch bleibt unbeachtet. Auf diesen Umstand ist in der Aufforderung hinzuweisen. Das Erge</w:t>
      </w:r>
      <w:r>
        <w:t>b</w:t>
      </w:r>
      <w:r>
        <w:t>nis der Abstimmung ist allen Vorstandsmitgliedern schriftlich mitz</w:t>
      </w:r>
      <w:r>
        <w:t>u</w:t>
      </w:r>
      <w:r>
        <w:t xml:space="preserve">teilen.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9</w:t>
      </w:r>
    </w:p>
    <w:p w:rsidR="008B7A6C" w:rsidRDefault="008B7A6C">
      <w:pPr>
        <w:ind w:left="426" w:hanging="426"/>
        <w:jc w:val="center"/>
        <w:rPr>
          <w:b/>
          <w:bCs/>
        </w:rPr>
      </w:pPr>
      <w:r>
        <w:rPr>
          <w:b/>
          <w:bCs/>
        </w:rPr>
        <w:t>Vertretung der Stiftung nach außen.</w:t>
      </w:r>
    </w:p>
    <w:p w:rsidR="008B7A6C" w:rsidRDefault="008B7A6C">
      <w:pPr>
        <w:ind w:left="426" w:hanging="426"/>
      </w:pPr>
    </w:p>
    <w:p w:rsidR="008B7A6C" w:rsidRDefault="008B7A6C">
      <w:pPr>
        <w:ind w:left="426" w:hanging="426"/>
      </w:pPr>
      <w:r>
        <w:t xml:space="preserve">(1)  Die Stiftung wird durch zwei Vorstandsmitglieder gemeinsam vertreten. </w:t>
      </w:r>
    </w:p>
    <w:p w:rsidR="00077688" w:rsidRDefault="00077688">
      <w:pPr>
        <w:ind w:left="426" w:hanging="426"/>
      </w:pPr>
    </w:p>
    <w:p w:rsidR="008B7A6C" w:rsidRDefault="008B7A6C">
      <w:pPr>
        <w:ind w:left="426" w:hanging="426"/>
      </w:pPr>
      <w:r>
        <w:t>(2)  Der Stiftungsrat kann allen oder einzelnen Mitgliedern des Vorstands Einzelvertretung</w:t>
      </w:r>
      <w:r>
        <w:t>s</w:t>
      </w:r>
      <w:r>
        <w:t>befugnis und Befreiung von den Beschränkungen des § 181 BGB erte</w:t>
      </w:r>
      <w:r>
        <w:t>i</w:t>
      </w:r>
      <w:r>
        <w:t xml:space="preserve">len. </w:t>
      </w:r>
    </w:p>
    <w:p w:rsidR="008B7A6C" w:rsidRDefault="008B7A6C">
      <w:pPr>
        <w:ind w:left="426" w:hanging="426"/>
      </w:pPr>
    </w:p>
    <w:p w:rsidR="00077688" w:rsidRPr="00077688" w:rsidRDefault="00077688" w:rsidP="00077688">
      <w:pPr>
        <w:ind w:left="426" w:hanging="426"/>
        <w:rPr>
          <w:i/>
        </w:rPr>
      </w:pPr>
      <w:r>
        <w:t>(</w:t>
      </w:r>
      <w:r>
        <w:rPr>
          <w:i/>
        </w:rPr>
        <w:t>Andere Vertr</w:t>
      </w:r>
      <w:r>
        <w:rPr>
          <w:i/>
        </w:rPr>
        <w:t>e</w:t>
      </w:r>
      <w:r>
        <w:rPr>
          <w:i/>
        </w:rPr>
        <w:t>tungsregeln sind natürlich möglich)</w:t>
      </w:r>
    </w:p>
    <w:p w:rsidR="008B7A6C" w:rsidRDefault="008B7A6C">
      <w:pPr>
        <w:ind w:left="426" w:hanging="426"/>
      </w:pPr>
    </w:p>
    <w:p w:rsidR="008B7A6C" w:rsidRDefault="008B7A6C">
      <w:pPr>
        <w:spacing w:line="360" w:lineRule="auto"/>
        <w:ind w:left="426" w:hanging="426"/>
        <w:jc w:val="center"/>
      </w:pPr>
      <w:r>
        <w:t>§ 10</w:t>
      </w:r>
    </w:p>
    <w:p w:rsidR="008B7A6C" w:rsidRDefault="008B7A6C">
      <w:pPr>
        <w:ind w:left="426" w:hanging="426"/>
        <w:jc w:val="center"/>
        <w:rPr>
          <w:b/>
          <w:bCs/>
        </w:rPr>
      </w:pPr>
      <w:r>
        <w:rPr>
          <w:b/>
          <w:bCs/>
        </w:rPr>
        <w:t>Auslagenersatz, Vergütung</w:t>
      </w:r>
    </w:p>
    <w:p w:rsidR="008B7A6C" w:rsidRDefault="008B7A6C">
      <w:pPr>
        <w:ind w:left="426" w:hanging="426"/>
        <w:jc w:val="center"/>
        <w:rPr>
          <w:b/>
          <w:bCs/>
        </w:rPr>
      </w:pPr>
    </w:p>
    <w:p w:rsidR="008B7A6C" w:rsidRDefault="008B7A6C">
      <w:pPr>
        <w:ind w:left="426" w:hanging="426"/>
      </w:pPr>
      <w:r>
        <w:t>(1)  D</w:t>
      </w:r>
      <w:r w:rsidR="00400496">
        <w:t>ie Vorstandsmitglieder sind ehrenamtlich tätig</w:t>
      </w:r>
      <w:r>
        <w:t xml:space="preserve">; in jedem Falle werden ihnen ihre </w:t>
      </w:r>
      <w:r w:rsidR="00570737">
        <w:t>no</w:t>
      </w:r>
      <w:r w:rsidR="00570737">
        <w:t>t</w:t>
      </w:r>
      <w:r w:rsidR="00570737">
        <w:t xml:space="preserve">wendigen </w:t>
      </w:r>
      <w:r>
        <w:t xml:space="preserve">Auslagen ersetzt. </w:t>
      </w:r>
    </w:p>
    <w:p w:rsidR="008B7A6C" w:rsidRDefault="008B7A6C">
      <w:pPr>
        <w:ind w:left="426" w:hanging="426"/>
      </w:pPr>
    </w:p>
    <w:p w:rsidR="008B7A6C" w:rsidRDefault="008B7A6C">
      <w:pPr>
        <w:ind w:left="426" w:hanging="426"/>
      </w:pPr>
      <w:r>
        <w:t>(2)</w:t>
      </w:r>
      <w:r>
        <w:tab/>
        <w:t xml:space="preserve">Die Festsetzung von Vergütungen erfolgt durch den Stiftungsrat.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11</w:t>
      </w:r>
    </w:p>
    <w:p w:rsidR="008B7A6C" w:rsidRDefault="008B7A6C">
      <w:pPr>
        <w:spacing w:line="360" w:lineRule="auto"/>
        <w:ind w:left="426" w:hanging="426"/>
        <w:jc w:val="center"/>
        <w:rPr>
          <w:b/>
        </w:rPr>
      </w:pPr>
      <w:r>
        <w:rPr>
          <w:b/>
        </w:rPr>
        <w:t>Zusammensetzung und Amtsdauer des Stiftungsrates</w:t>
      </w:r>
    </w:p>
    <w:p w:rsidR="008B7A6C" w:rsidRDefault="008B7A6C">
      <w:pPr>
        <w:spacing w:line="360" w:lineRule="auto"/>
        <w:ind w:left="426" w:hanging="426"/>
        <w:rPr>
          <w:b/>
        </w:rPr>
      </w:pPr>
    </w:p>
    <w:p w:rsidR="008B7A6C" w:rsidRDefault="008B7A6C">
      <w:pPr>
        <w:ind w:left="426" w:hanging="426"/>
        <w:rPr>
          <w:bCs/>
        </w:rPr>
      </w:pPr>
      <w:r>
        <w:rPr>
          <w:bCs/>
        </w:rPr>
        <w:t>(1)</w:t>
      </w:r>
      <w:r>
        <w:rPr>
          <w:bCs/>
        </w:rPr>
        <w:tab/>
        <w:t>Der Stiftungsrat besteht aus fünf bis sieben Mitgliedern. Mitglieder des Stiftungsrates so</w:t>
      </w:r>
      <w:r>
        <w:rPr>
          <w:bCs/>
        </w:rPr>
        <w:t>l</w:t>
      </w:r>
      <w:r>
        <w:rPr>
          <w:bCs/>
        </w:rPr>
        <w:t>len Persönlichkeiten sein, die nach Können und Erfahrung in der Lage sind, die dem Sti</w:t>
      </w:r>
      <w:r>
        <w:rPr>
          <w:bCs/>
        </w:rPr>
        <w:t>f</w:t>
      </w:r>
      <w:r>
        <w:rPr>
          <w:bCs/>
        </w:rPr>
        <w:t>tungsrat übertragenen Aufg</w:t>
      </w:r>
      <w:r>
        <w:rPr>
          <w:bCs/>
        </w:rPr>
        <w:t>a</w:t>
      </w:r>
      <w:r>
        <w:rPr>
          <w:bCs/>
        </w:rPr>
        <w:t xml:space="preserve">ben ordnungsgemäß zu erfüllen. </w:t>
      </w:r>
    </w:p>
    <w:p w:rsidR="008B7A6C" w:rsidRDefault="008B7A6C">
      <w:pPr>
        <w:ind w:left="426" w:hanging="426"/>
        <w:rPr>
          <w:bCs/>
        </w:rPr>
      </w:pPr>
    </w:p>
    <w:p w:rsidR="008B7A6C" w:rsidRDefault="008B7A6C">
      <w:pPr>
        <w:ind w:left="426" w:hanging="426"/>
        <w:rPr>
          <w:bCs/>
        </w:rPr>
      </w:pPr>
      <w:r>
        <w:rPr>
          <w:bCs/>
        </w:rPr>
        <w:t>(2)</w:t>
      </w:r>
      <w:r>
        <w:rPr>
          <w:bCs/>
        </w:rPr>
        <w:tab/>
        <w:t>Die ersten Mitglieder des Stiftungsrates werden von den Gründungsstiftern b</w:t>
      </w:r>
      <w:r>
        <w:rPr>
          <w:bCs/>
        </w:rPr>
        <w:t>e</w:t>
      </w:r>
      <w:r>
        <w:rPr>
          <w:bCs/>
        </w:rPr>
        <w:t xml:space="preserve">stellt. </w:t>
      </w:r>
      <w:r w:rsidR="00570737">
        <w:rPr>
          <w:bCs/>
        </w:rPr>
        <w:t xml:space="preserve">Die Amtszeit beträgt 5 Jahre. </w:t>
      </w:r>
      <w:r>
        <w:rPr>
          <w:bCs/>
        </w:rPr>
        <w:t xml:space="preserve">Scheiden Mitglieder </w:t>
      </w:r>
      <w:r w:rsidR="00570737">
        <w:rPr>
          <w:bCs/>
        </w:rPr>
        <w:t xml:space="preserve">vorzeitig </w:t>
      </w:r>
      <w:r>
        <w:rPr>
          <w:bCs/>
        </w:rPr>
        <w:t>aus, werden die Nachfolger vom Stiftungsrat gewählt und be</w:t>
      </w:r>
      <w:r w:rsidR="00570737">
        <w:rPr>
          <w:bCs/>
        </w:rPr>
        <w:t xml:space="preserve">nannt. </w:t>
      </w:r>
      <w:r>
        <w:rPr>
          <w:bCs/>
        </w:rPr>
        <w:t>Wiederwahlen sind zulässig. Die Wiederwahl erfolgt für jedes Mitglied einzeln, wobei das betroffene Mitlied von der Stimmabgabe ausg</w:t>
      </w:r>
      <w:r>
        <w:rPr>
          <w:bCs/>
        </w:rPr>
        <w:t>e</w:t>
      </w:r>
      <w:r>
        <w:rPr>
          <w:bCs/>
        </w:rPr>
        <w:t>schlossen ist.</w:t>
      </w:r>
    </w:p>
    <w:p w:rsidR="008B7A6C" w:rsidRDefault="008B7A6C">
      <w:pPr>
        <w:ind w:left="426" w:hanging="426"/>
        <w:rPr>
          <w:bCs/>
        </w:rPr>
      </w:pPr>
    </w:p>
    <w:p w:rsidR="008B7A6C" w:rsidRDefault="008B7A6C">
      <w:pPr>
        <w:ind w:left="426" w:hanging="426"/>
        <w:rPr>
          <w:bCs/>
        </w:rPr>
      </w:pPr>
      <w:r>
        <w:rPr>
          <w:bCs/>
        </w:rPr>
        <w:t>(3)</w:t>
      </w:r>
      <w:r>
        <w:rPr>
          <w:bCs/>
        </w:rPr>
        <w:tab/>
        <w:t xml:space="preserve">Das Amt eines Mitglieds des Stiftungsrates endet durch </w:t>
      </w:r>
    </w:p>
    <w:p w:rsidR="008B7A6C" w:rsidRDefault="008B7A6C">
      <w:pPr>
        <w:ind w:left="426" w:hanging="426"/>
        <w:rPr>
          <w:bCs/>
        </w:rPr>
      </w:pPr>
    </w:p>
    <w:p w:rsidR="008B7A6C" w:rsidRDefault="008B7A6C">
      <w:pPr>
        <w:ind w:left="426" w:hanging="426"/>
        <w:rPr>
          <w:bCs/>
        </w:rPr>
      </w:pPr>
      <w:r>
        <w:rPr>
          <w:bCs/>
        </w:rPr>
        <w:tab/>
        <w:t>a) Abberufung durch die Stiftungsbehörde;</w:t>
      </w:r>
      <w:r>
        <w:rPr>
          <w:bCs/>
        </w:rPr>
        <w:br/>
      </w:r>
    </w:p>
    <w:p w:rsidR="008B7A6C" w:rsidRDefault="008B7A6C">
      <w:pPr>
        <w:ind w:left="426" w:hanging="426"/>
        <w:rPr>
          <w:bCs/>
        </w:rPr>
      </w:pPr>
      <w:r>
        <w:rPr>
          <w:bCs/>
        </w:rPr>
        <w:tab/>
        <w:t>b) Abberufung durch den Stiftungsrat,</w:t>
      </w:r>
    </w:p>
    <w:p w:rsidR="008B7A6C" w:rsidRDefault="008B7A6C">
      <w:pPr>
        <w:ind w:left="426" w:hanging="426"/>
        <w:rPr>
          <w:bCs/>
        </w:rPr>
      </w:pPr>
      <w:r>
        <w:rPr>
          <w:bCs/>
        </w:rPr>
        <w:lastRenderedPageBreak/>
        <w:tab/>
      </w:r>
      <w:r>
        <w:rPr>
          <w:bCs/>
        </w:rPr>
        <w:tab/>
        <w:t>eine Abberufung ist nur aus wichtigem Grund möglich;</w:t>
      </w:r>
      <w:r>
        <w:rPr>
          <w:bCs/>
        </w:rPr>
        <w:br/>
      </w:r>
    </w:p>
    <w:p w:rsidR="008B7A6C" w:rsidRDefault="008B7A6C">
      <w:pPr>
        <w:ind w:left="426" w:hanging="426"/>
        <w:rPr>
          <w:bCs/>
        </w:rPr>
      </w:pPr>
      <w:r>
        <w:rPr>
          <w:bCs/>
        </w:rPr>
        <w:tab/>
        <w:t>c) Ablauf der Amtszeit der Mitglieder;</w:t>
      </w:r>
      <w:r>
        <w:rPr>
          <w:bCs/>
        </w:rPr>
        <w:br/>
      </w:r>
    </w:p>
    <w:p w:rsidR="008B7A6C" w:rsidRDefault="008B7A6C">
      <w:pPr>
        <w:ind w:left="426" w:hanging="426"/>
        <w:rPr>
          <w:bCs/>
        </w:rPr>
      </w:pPr>
      <w:r>
        <w:rPr>
          <w:bCs/>
        </w:rPr>
        <w:tab/>
        <w:t>d) Tod des Mitglieds;</w:t>
      </w:r>
      <w:r>
        <w:rPr>
          <w:bCs/>
        </w:rPr>
        <w:br/>
      </w:r>
    </w:p>
    <w:p w:rsidR="008B7A6C" w:rsidRDefault="008B7A6C">
      <w:pPr>
        <w:ind w:left="426" w:hanging="426"/>
        <w:rPr>
          <w:bCs/>
        </w:rPr>
      </w:pPr>
      <w:r>
        <w:rPr>
          <w:bCs/>
        </w:rPr>
        <w:tab/>
        <w:t xml:space="preserve">e) Amtsniederlegung des Mitglieds; </w:t>
      </w:r>
    </w:p>
    <w:p w:rsidR="008B7A6C" w:rsidRDefault="008B7A6C">
      <w:pPr>
        <w:ind w:left="426" w:hanging="426"/>
        <w:rPr>
          <w:bCs/>
        </w:rPr>
      </w:pPr>
      <w:r>
        <w:rPr>
          <w:bCs/>
        </w:rPr>
        <w:tab/>
      </w:r>
      <w:r>
        <w:rPr>
          <w:bCs/>
        </w:rPr>
        <w:tab/>
        <w:t xml:space="preserve">sie ist jederzeit zulässig und schriftlich gegenüber der Stiftung zu erklären. </w:t>
      </w:r>
    </w:p>
    <w:p w:rsidR="008B7A6C" w:rsidRDefault="008B7A6C">
      <w:pPr>
        <w:ind w:left="426" w:hanging="426"/>
        <w:rPr>
          <w:bCs/>
        </w:rPr>
      </w:pPr>
    </w:p>
    <w:p w:rsidR="008B7A6C" w:rsidRDefault="008B7A6C">
      <w:pPr>
        <w:ind w:left="426" w:hanging="426"/>
        <w:rPr>
          <w:bCs/>
        </w:rPr>
      </w:pPr>
      <w:r>
        <w:rPr>
          <w:bCs/>
        </w:rPr>
        <w:tab/>
        <w:t>Ein Mitglied ist zur Niederlegung seines Amtes verpflichtet, wenn es infolge Krankheit, altershalber oder aus anderen Gründen für längere Zeit an der ordnungsgemäßen Au</w:t>
      </w:r>
      <w:r>
        <w:rPr>
          <w:bCs/>
        </w:rPr>
        <w:t>s</w:t>
      </w:r>
      <w:r>
        <w:rPr>
          <w:bCs/>
        </w:rPr>
        <w:t>übung seines Amtes verhindert ist. Kommt ein Mitglied der Pflicht zur Niederlegung se</w:t>
      </w:r>
      <w:r>
        <w:rPr>
          <w:bCs/>
        </w:rPr>
        <w:t>i</w:t>
      </w:r>
      <w:r>
        <w:rPr>
          <w:bCs/>
        </w:rPr>
        <w:t xml:space="preserve">nes Amtes in den genannten Fällen nicht nach, so endet sein Amt durch einstimmigen Beschluss der übrigen Mitglieder des Stiftungsrates, mit dem die Verhinderung an der Amtsführung festgestellt wird. </w:t>
      </w:r>
    </w:p>
    <w:p w:rsidR="008B7A6C" w:rsidRDefault="008B7A6C">
      <w:pPr>
        <w:ind w:left="426" w:hanging="426"/>
        <w:rPr>
          <w:bCs/>
        </w:rPr>
      </w:pPr>
    </w:p>
    <w:p w:rsidR="008B7A6C" w:rsidRDefault="008B7A6C">
      <w:pPr>
        <w:ind w:left="426" w:hanging="426"/>
        <w:rPr>
          <w:bCs/>
        </w:rPr>
      </w:pPr>
    </w:p>
    <w:p w:rsidR="008B7A6C" w:rsidRDefault="008B7A6C">
      <w:pPr>
        <w:spacing w:line="360" w:lineRule="auto"/>
        <w:ind w:left="426" w:hanging="426"/>
        <w:jc w:val="center"/>
        <w:rPr>
          <w:bCs/>
        </w:rPr>
      </w:pPr>
      <w:r>
        <w:rPr>
          <w:bCs/>
        </w:rPr>
        <w:t>§ 12</w:t>
      </w:r>
    </w:p>
    <w:p w:rsidR="008B7A6C" w:rsidRDefault="008B7A6C">
      <w:pPr>
        <w:ind w:left="426" w:hanging="426"/>
        <w:jc w:val="center"/>
        <w:rPr>
          <w:b/>
          <w:bCs/>
        </w:rPr>
      </w:pPr>
      <w:r>
        <w:rPr>
          <w:b/>
          <w:bCs/>
        </w:rPr>
        <w:t>Aufgaben des Stiftungsrates</w:t>
      </w:r>
    </w:p>
    <w:p w:rsidR="008B7A6C" w:rsidRDefault="008B7A6C">
      <w:pPr>
        <w:ind w:left="426" w:hanging="426"/>
        <w:rPr>
          <w:b/>
          <w:bCs/>
        </w:rPr>
      </w:pPr>
    </w:p>
    <w:p w:rsidR="008B7A6C" w:rsidRDefault="008B7A6C">
      <w:pPr>
        <w:ind w:left="426" w:hanging="426"/>
      </w:pPr>
      <w:r>
        <w:t>(1)  Der Stiftungsrat überwacht als unabhängiges Kontrollorgan die Einhaltung des Stifterwi</w:t>
      </w:r>
      <w:r>
        <w:t>l</w:t>
      </w:r>
      <w:r>
        <w:t>lens und die Geschäftsführung durch den Vorstand. Er entscheidet in allen grundsätzl</w:t>
      </w:r>
      <w:r>
        <w:t>i</w:t>
      </w:r>
      <w:r>
        <w:t xml:space="preserve">chen Angelegenheiten und berät und unterstützt den Vorstand. </w:t>
      </w:r>
    </w:p>
    <w:p w:rsidR="008B7A6C" w:rsidRDefault="008B7A6C">
      <w:pPr>
        <w:ind w:left="426" w:hanging="426"/>
      </w:pPr>
    </w:p>
    <w:p w:rsidR="008B7A6C" w:rsidRDefault="008B7A6C">
      <w:pPr>
        <w:ind w:left="426" w:hanging="426"/>
      </w:pPr>
      <w:r>
        <w:t>(2)</w:t>
      </w:r>
      <w:r>
        <w:tab/>
        <w:t>Bei seiner Tätigkeit hat der Stiftungsrat darauf zu achten, dass die Steuerbefre</w:t>
      </w:r>
      <w:r>
        <w:t>i</w:t>
      </w:r>
      <w:r>
        <w:t xml:space="preserve">ung der Stiftung nicht gefährdet wird.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13</w:t>
      </w:r>
    </w:p>
    <w:p w:rsidR="008B7A6C" w:rsidRDefault="008B7A6C">
      <w:pPr>
        <w:ind w:left="426" w:hanging="426"/>
        <w:jc w:val="center"/>
        <w:rPr>
          <w:b/>
          <w:bCs/>
        </w:rPr>
      </w:pPr>
      <w:r>
        <w:rPr>
          <w:b/>
          <w:bCs/>
        </w:rPr>
        <w:t>Organisation des Stiftungsrates</w:t>
      </w:r>
    </w:p>
    <w:p w:rsidR="008B7A6C" w:rsidRDefault="008B7A6C">
      <w:pPr>
        <w:ind w:left="426" w:hanging="426"/>
      </w:pPr>
    </w:p>
    <w:p w:rsidR="008B7A6C" w:rsidRDefault="008B7A6C">
      <w:pPr>
        <w:ind w:left="426" w:hanging="426"/>
      </w:pPr>
      <w:r>
        <w:t>(1)</w:t>
      </w:r>
      <w:r>
        <w:tab/>
        <w:t>Der Stiftungsrat wählt aus seiner Mitte eine/n Vorsitzende/n und deren/dessen Stellve</w:t>
      </w:r>
      <w:r>
        <w:t>r</w:t>
      </w:r>
      <w:r>
        <w:t>treter/in jeweils für eine von ihm bei der Wahl fes</w:t>
      </w:r>
      <w:r>
        <w:t>t</w:t>
      </w:r>
      <w:r>
        <w:t>zulegende Amtszeit.</w:t>
      </w:r>
    </w:p>
    <w:p w:rsidR="008B7A6C" w:rsidRDefault="008B7A6C">
      <w:pPr>
        <w:ind w:left="426" w:hanging="426"/>
      </w:pPr>
    </w:p>
    <w:p w:rsidR="008B7A6C" w:rsidRDefault="008B7A6C">
      <w:pPr>
        <w:ind w:left="426" w:hanging="426"/>
      </w:pPr>
      <w:r>
        <w:t>(2)</w:t>
      </w:r>
      <w:r>
        <w:tab/>
        <w:t xml:space="preserve">Scheidet die/der Vorsitzende oder deren/dessen Stellvertreter/in aus seinem Amt aus, so hat der Stiftungsrat unverzüglich eine Neuwahl vorzunehmen. </w:t>
      </w:r>
    </w:p>
    <w:p w:rsidR="008B7A6C" w:rsidRDefault="008B7A6C">
      <w:pPr>
        <w:ind w:left="426" w:hanging="426"/>
      </w:pPr>
    </w:p>
    <w:p w:rsidR="008B7A6C" w:rsidRDefault="008B7A6C">
      <w:pPr>
        <w:ind w:left="426" w:hanging="426"/>
      </w:pPr>
      <w:r>
        <w:t>(3)</w:t>
      </w:r>
      <w:r>
        <w:tab/>
        <w:t>Die/der Vorsitzende vertritt den Stiftungsrat bei der Abgabe und En</w:t>
      </w:r>
      <w:r>
        <w:t>t</w:t>
      </w:r>
      <w:r>
        <w:t xml:space="preserve">gegennahme von Erklärungen. </w:t>
      </w:r>
    </w:p>
    <w:p w:rsidR="008B7A6C" w:rsidRDefault="008B7A6C">
      <w:pPr>
        <w:ind w:left="426" w:hanging="426"/>
      </w:pPr>
    </w:p>
    <w:p w:rsidR="008B7A6C" w:rsidRDefault="008B7A6C">
      <w:pPr>
        <w:ind w:left="426" w:hanging="426"/>
      </w:pPr>
      <w:r>
        <w:t>(4)</w:t>
      </w:r>
      <w:r>
        <w:tab/>
        <w:t>Die/der Stellvertreter/in hat die Rechte der/des Vorsitzenden, wenn diese/er ve</w:t>
      </w:r>
      <w:r>
        <w:t>r</w:t>
      </w:r>
      <w:r>
        <w:t>hindert ist oder sie/ihn mit ihrer/seiner Vertretung ermäc</w:t>
      </w:r>
      <w:r>
        <w:t>h</w:t>
      </w:r>
      <w:r>
        <w:t xml:space="preserve">tigt. </w:t>
      </w:r>
    </w:p>
    <w:p w:rsidR="008B7A6C" w:rsidRDefault="008B7A6C">
      <w:pPr>
        <w:ind w:left="426" w:hanging="426"/>
      </w:pPr>
    </w:p>
    <w:p w:rsidR="008B7A6C" w:rsidRDefault="008B7A6C">
      <w:pPr>
        <w:ind w:left="426" w:hanging="426"/>
      </w:pPr>
      <w:r>
        <w:t>(5)</w:t>
      </w:r>
      <w:r>
        <w:tab/>
        <w:t>Die Mitglieder des Stiftungsrates können nicht zugleich Mitglieder des Vorsta</w:t>
      </w:r>
      <w:r>
        <w:t>n</w:t>
      </w:r>
      <w:r>
        <w:t>des sein.</w:t>
      </w:r>
    </w:p>
    <w:p w:rsidR="008B7A6C" w:rsidRDefault="008B7A6C">
      <w:pPr>
        <w:ind w:left="426" w:hanging="426"/>
      </w:pPr>
    </w:p>
    <w:p w:rsidR="008B7A6C" w:rsidRDefault="008B7A6C">
      <w:pPr>
        <w:ind w:left="426" w:hanging="426"/>
      </w:pPr>
    </w:p>
    <w:p w:rsidR="008B7A6C" w:rsidRDefault="008B7A6C">
      <w:pPr>
        <w:ind w:left="426" w:hanging="426"/>
      </w:pPr>
    </w:p>
    <w:p w:rsidR="008B7A6C" w:rsidRDefault="008B7A6C">
      <w:pPr>
        <w:ind w:left="426" w:hanging="426"/>
      </w:pPr>
    </w:p>
    <w:p w:rsidR="008B7A6C" w:rsidRDefault="008B7A6C">
      <w:pPr>
        <w:ind w:left="426" w:hanging="426"/>
      </w:pP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lastRenderedPageBreak/>
        <w:t>§ 14</w:t>
      </w:r>
    </w:p>
    <w:p w:rsidR="008B7A6C" w:rsidRDefault="008B7A6C">
      <w:pPr>
        <w:ind w:left="426" w:hanging="426"/>
        <w:jc w:val="center"/>
        <w:rPr>
          <w:b/>
          <w:bCs/>
        </w:rPr>
      </w:pPr>
      <w:r>
        <w:rPr>
          <w:b/>
          <w:bCs/>
        </w:rPr>
        <w:t>Entscheidungen des Stiftungsrates, Sitzungen</w:t>
      </w:r>
    </w:p>
    <w:p w:rsidR="008B7A6C" w:rsidRDefault="008B7A6C">
      <w:pPr>
        <w:ind w:left="426" w:hanging="426"/>
      </w:pPr>
    </w:p>
    <w:p w:rsidR="008B7A6C" w:rsidRDefault="008B7A6C">
      <w:pPr>
        <w:ind w:left="426" w:hanging="426"/>
      </w:pPr>
      <w:r>
        <w:t>(1)</w:t>
      </w:r>
      <w:r>
        <w:tab/>
        <w:t>Der Stiftungsrat entscheidet durch Beschluss. Die Beschlüsse werden in Sitzungen g</w:t>
      </w:r>
      <w:r>
        <w:t>e</w:t>
      </w:r>
      <w:r>
        <w:t xml:space="preserve">fasst. </w:t>
      </w:r>
    </w:p>
    <w:p w:rsidR="008B7A6C" w:rsidRDefault="008B7A6C">
      <w:pPr>
        <w:ind w:left="426" w:hanging="426"/>
      </w:pPr>
    </w:p>
    <w:p w:rsidR="008B7A6C" w:rsidRDefault="008B7A6C">
      <w:pPr>
        <w:ind w:left="426" w:hanging="426"/>
      </w:pPr>
      <w:r>
        <w:t>(2)</w:t>
      </w:r>
      <w:r>
        <w:tab/>
        <w:t>Sitzungen des Stiftungsrates sind abzuhalten, so oft es die Belange der Stiftung erfo</w:t>
      </w:r>
      <w:r>
        <w:t>r</w:t>
      </w:r>
      <w:r>
        <w:t>dern oder wenn ein Mitglied des Stiftungsrates oder des Vorstands die Einberufung ve</w:t>
      </w:r>
      <w:r>
        <w:t>r</w:t>
      </w:r>
      <w:r>
        <w:t>langt. Auf Anordnung des Stiftungsrates sind die Vorstandsmitglieder zur Teilnahme an den Sitzungen des Stiftungsrates verpflichtet. Durch Beschluss des Stiftungsrates kann den Vorstandsmitgliedern ein Recht zur Tei</w:t>
      </w:r>
      <w:r>
        <w:t>l</w:t>
      </w:r>
      <w:r>
        <w:t>nahme an den Sitzungen des Stiftungsrates eingeräumt werden.</w:t>
      </w:r>
    </w:p>
    <w:p w:rsidR="008B7A6C" w:rsidRDefault="008B7A6C">
      <w:pPr>
        <w:ind w:left="426" w:hanging="426"/>
      </w:pPr>
    </w:p>
    <w:p w:rsidR="008B7A6C" w:rsidRDefault="008B7A6C">
      <w:pPr>
        <w:ind w:left="426" w:hanging="426"/>
      </w:pPr>
      <w:r>
        <w:t>(3)</w:t>
      </w:r>
      <w:r>
        <w:tab/>
        <w:t>Die Einberufung des Stiftungsrates erfolgt durch schriftliche Einl</w:t>
      </w:r>
      <w:r>
        <w:t>a</w:t>
      </w:r>
      <w:r>
        <w:t>dung seiner Mitglieder, durch die/den Vorsitzende/n des Stiftungsrates, ihren/seinen Stellvertreter/in oder ein Vorstandsmitglied unter Angabe der Tagesordnung. Zwischen der Aufgabe des Briefes zur Post und dem Sitzungstag muss eine Frist von mindestens 14 Tagen liegen. In Eilfä</w:t>
      </w:r>
      <w:r>
        <w:t>l</w:t>
      </w:r>
      <w:r>
        <w:t>len kann diese Frist auch kürzer sein. Der Sti</w:t>
      </w:r>
      <w:r>
        <w:t>f</w:t>
      </w:r>
      <w:r>
        <w:t>tungsrat muss mindestens einmal in jedem Geschäftsjahr einberufen werden.</w:t>
      </w:r>
    </w:p>
    <w:p w:rsidR="008B7A6C" w:rsidRDefault="008B7A6C">
      <w:pPr>
        <w:ind w:left="426" w:hanging="426"/>
      </w:pPr>
    </w:p>
    <w:p w:rsidR="008B7A6C" w:rsidRDefault="008B7A6C">
      <w:pPr>
        <w:ind w:left="426" w:hanging="426"/>
      </w:pPr>
      <w:r>
        <w:t>(4)</w:t>
      </w:r>
      <w:r>
        <w:tab/>
        <w:t>Der Stiftungsrat ist beschlussfähig, wenn mindestens die Hälfte seiner Mitglieder anw</w:t>
      </w:r>
      <w:r>
        <w:t>e</w:t>
      </w:r>
      <w:r>
        <w:t>send ist oder - im Falle des Absatzes 7 - an der B</w:t>
      </w:r>
      <w:r>
        <w:t>e</w:t>
      </w:r>
      <w:r>
        <w:t xml:space="preserve">schlussfassung mitwirkt. </w:t>
      </w:r>
    </w:p>
    <w:p w:rsidR="008B7A6C" w:rsidRDefault="008B7A6C">
      <w:pPr>
        <w:ind w:left="426" w:hanging="426"/>
      </w:pPr>
    </w:p>
    <w:p w:rsidR="008B7A6C" w:rsidRDefault="008B7A6C">
      <w:pPr>
        <w:ind w:left="426" w:hanging="426"/>
      </w:pPr>
      <w:r>
        <w:t>(5)</w:t>
      </w:r>
      <w:r>
        <w:tab/>
        <w:t>Die Beschlüsse des Stiftungsrates werden mit der einfachen Mehrheit der abg</w:t>
      </w:r>
      <w:r>
        <w:t>e</w:t>
      </w:r>
      <w:r>
        <w:t>gebenen Stimmen gefasst, soweit nicht in dieser Satzung oder durch Gesetz zwingend eine gr</w:t>
      </w:r>
      <w:r>
        <w:t>ö</w:t>
      </w:r>
      <w:r>
        <w:t>ßere Mehrheit vorgeschrieben ist. Jedes Stiftungsratsmitglied hat eine Stimme. Bei Stimmengleichheit entscheidet die Stimme der/des Vorsi</w:t>
      </w:r>
      <w:r>
        <w:t>t</w:t>
      </w:r>
      <w:r>
        <w:t xml:space="preserve">zenden. </w:t>
      </w:r>
    </w:p>
    <w:p w:rsidR="008B7A6C" w:rsidRDefault="008B7A6C">
      <w:pPr>
        <w:ind w:left="426" w:hanging="426"/>
      </w:pPr>
    </w:p>
    <w:p w:rsidR="008B7A6C" w:rsidRDefault="008B7A6C">
      <w:pPr>
        <w:ind w:left="426" w:hanging="426"/>
      </w:pPr>
      <w:r>
        <w:t>(6)</w:t>
      </w:r>
      <w:r>
        <w:tab/>
        <w:t>Die Beschlüsse des Stiftungsrates sind schriftlich niederzulegen und von mi</w:t>
      </w:r>
      <w:r>
        <w:t>n</w:t>
      </w:r>
      <w:r>
        <w:t>destens zwei seiner Mitglieder zu unterzeichnen. Nicht anw</w:t>
      </w:r>
      <w:r>
        <w:t>e</w:t>
      </w:r>
      <w:r>
        <w:t>sende Mitglieder sind von gefassten Beschlüssen schriftlich zu unte</w:t>
      </w:r>
      <w:r>
        <w:t>r</w:t>
      </w:r>
      <w:r>
        <w:t>richten.</w:t>
      </w:r>
    </w:p>
    <w:p w:rsidR="008B7A6C" w:rsidRDefault="008B7A6C">
      <w:pPr>
        <w:ind w:left="426" w:hanging="426"/>
      </w:pPr>
    </w:p>
    <w:p w:rsidR="008B7A6C" w:rsidRDefault="008B7A6C">
      <w:pPr>
        <w:ind w:left="426" w:hanging="426"/>
      </w:pPr>
      <w:r>
        <w:t>(7)</w:t>
      </w:r>
      <w:r>
        <w:tab/>
        <w:t>Auf Anordnung der/des Vorsitzenden des Stiftungsrates können Beschlüsse auch im Wege der schriftlichen Umfrage, der Umfrage per E-Mail oder der tel</w:t>
      </w:r>
      <w:r>
        <w:t>e</w:t>
      </w:r>
      <w:r>
        <w:t>fonischen Umfrage gefasst werden, wenn kein Mitglied des Stiftungsrates wide</w:t>
      </w:r>
      <w:r>
        <w:t>r</w:t>
      </w:r>
      <w:r>
        <w:t>spricht. Wird eine schriftliche Abstimmung oder eine Abstimmung per E-Mail durchgeführt, so ist in der von der/dem Vorsitzenden den übrigen Mitgliedern des Stiftungsrates z</w:t>
      </w:r>
      <w:r>
        <w:t>u</w:t>
      </w:r>
      <w:r>
        <w:t>zuleitenden Aufforderung zur Stimmabgabe eine angemessene Frist für die Stimmabgabe bzw. die Erklärung des W</w:t>
      </w:r>
      <w:r>
        <w:t>i</w:t>
      </w:r>
      <w:r>
        <w:t>derspruches festzulegen. Mitglieder des Stiftungsrates, die nicht fristgemäß ihre Stimme abgeben oder der Beschlussfassung nicht fristgemäß widersprechen, können an der B</w:t>
      </w:r>
      <w:r>
        <w:t>e</w:t>
      </w:r>
      <w:r>
        <w:t>schlussfassung nicht mitwirken bzw. ihr Widerspruch bleibt unbeachtet. Auf diesen U</w:t>
      </w:r>
      <w:r>
        <w:t>m</w:t>
      </w:r>
      <w:r>
        <w:t>stand ist in der Aufforderung hinzuweisen. Das Ergebnis der Abstimmung ist allen Mi</w:t>
      </w:r>
      <w:r>
        <w:t>t</w:t>
      </w:r>
      <w:r>
        <w:t xml:space="preserve">gliedern des Stiftungsrates schriftlich mitzuteilen.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15</w:t>
      </w:r>
    </w:p>
    <w:p w:rsidR="008B7A6C" w:rsidRDefault="008B7A6C">
      <w:pPr>
        <w:ind w:left="426" w:hanging="426"/>
        <w:jc w:val="center"/>
      </w:pPr>
      <w:r>
        <w:rPr>
          <w:b/>
          <w:bCs/>
        </w:rPr>
        <w:t>Auslagenersatz, Aufwandsentschädigung</w:t>
      </w:r>
    </w:p>
    <w:p w:rsidR="008B7A6C" w:rsidRDefault="008B7A6C">
      <w:pPr>
        <w:ind w:left="426" w:hanging="426"/>
        <w:jc w:val="center"/>
      </w:pPr>
    </w:p>
    <w:p w:rsidR="008B7A6C" w:rsidRDefault="008B7A6C">
      <w:pPr>
        <w:ind w:left="426" w:hanging="426"/>
      </w:pPr>
      <w:r>
        <w:tab/>
        <w:t xml:space="preserve">Die Mitglieder des Stiftungsrates sind ehrenamtlich für die Stiftung tätig. Ihnen dürfen keine Vermögensvorteile zugewendet werden. Sie haben Anspruch auf Ersatz der ihnen entstandenen Kosten. </w:t>
      </w:r>
    </w:p>
    <w:p w:rsidR="008B7A6C" w:rsidRDefault="008B7A6C">
      <w:pPr>
        <w:ind w:left="426" w:hanging="426"/>
      </w:pP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p>
    <w:p w:rsidR="008B7A6C" w:rsidRDefault="008B7A6C">
      <w:pPr>
        <w:spacing w:line="360" w:lineRule="auto"/>
        <w:ind w:left="426" w:hanging="426"/>
        <w:jc w:val="center"/>
      </w:pPr>
      <w:r>
        <w:t>§ 16</w:t>
      </w:r>
    </w:p>
    <w:p w:rsidR="008B7A6C" w:rsidRDefault="008B7A6C">
      <w:pPr>
        <w:ind w:left="426" w:hanging="426"/>
        <w:jc w:val="center"/>
        <w:rPr>
          <w:b/>
          <w:bCs/>
        </w:rPr>
      </w:pPr>
      <w:r>
        <w:rPr>
          <w:b/>
          <w:bCs/>
        </w:rPr>
        <w:t>Stift</w:t>
      </w:r>
      <w:r w:rsidR="00077688">
        <w:rPr>
          <w:b/>
          <w:bCs/>
        </w:rPr>
        <w:t>ungs</w:t>
      </w:r>
      <w:r>
        <w:rPr>
          <w:b/>
          <w:bCs/>
        </w:rPr>
        <w:t>forum</w:t>
      </w:r>
    </w:p>
    <w:p w:rsidR="008B7A6C" w:rsidRDefault="008B7A6C">
      <w:pPr>
        <w:ind w:left="426" w:hanging="426"/>
      </w:pPr>
    </w:p>
    <w:p w:rsidR="008B7A6C" w:rsidRDefault="008B7A6C">
      <w:pPr>
        <w:ind w:left="426" w:hanging="426"/>
      </w:pPr>
      <w:r>
        <w:t>(1)</w:t>
      </w:r>
      <w:r>
        <w:tab/>
        <w:t>Das Stift</w:t>
      </w:r>
      <w:r w:rsidR="00077688">
        <w:t>ungs</w:t>
      </w:r>
      <w:r>
        <w:t xml:space="preserve">forum besteht aus den Stiftern und Stifterinnen, d. h. aus Personen, die in einem Kalenderjahr </w:t>
      </w:r>
      <w:proofErr w:type="gramStart"/>
      <w:r>
        <w:t>mindestens ....................</w:t>
      </w:r>
      <w:proofErr w:type="gramEnd"/>
      <w:r>
        <w:t xml:space="preserve"> € gestiftet oder zugestiftet haben. </w:t>
      </w:r>
    </w:p>
    <w:p w:rsidR="008B7A6C" w:rsidRDefault="008B7A6C">
      <w:pPr>
        <w:ind w:left="426" w:hanging="426"/>
      </w:pPr>
    </w:p>
    <w:p w:rsidR="008B7A6C" w:rsidRDefault="008B7A6C">
      <w:pPr>
        <w:ind w:left="426" w:hanging="426"/>
      </w:pPr>
      <w:r>
        <w:t>(2)</w:t>
      </w:r>
      <w:r>
        <w:tab/>
        <w:t xml:space="preserve">Juristische Personen können einen Vertreter entsenden. </w:t>
      </w:r>
    </w:p>
    <w:p w:rsidR="008B7A6C" w:rsidRDefault="008B7A6C">
      <w:pPr>
        <w:ind w:left="426" w:hanging="426"/>
      </w:pPr>
    </w:p>
    <w:p w:rsidR="008B7A6C" w:rsidRDefault="008B7A6C">
      <w:pPr>
        <w:ind w:left="426" w:hanging="426"/>
      </w:pPr>
      <w:r>
        <w:t>(3)</w:t>
      </w:r>
      <w:r>
        <w:tab/>
        <w:t xml:space="preserve">Bei Zustiftungen </w:t>
      </w:r>
      <w:r w:rsidR="009055C7">
        <w:t xml:space="preserve">eines in Absatz 1 genannten Betrags </w:t>
      </w:r>
      <w:r>
        <w:t>aufgrund einer Verfügung von T</w:t>
      </w:r>
      <w:r>
        <w:t>o</w:t>
      </w:r>
      <w:r>
        <w:t>des wegen kann der Erblasser in der Verfügung von Todes wegen eine natürliche Pe</w:t>
      </w:r>
      <w:r>
        <w:t>r</w:t>
      </w:r>
      <w:r>
        <w:t>son bestimmen, die dem Stifterforum angehören soll; für die Dauer deren Zugehörigkeit gilt Absatz 1 sinng</w:t>
      </w:r>
      <w:r>
        <w:t>e</w:t>
      </w:r>
      <w:r>
        <w:t xml:space="preserve">mäß. </w:t>
      </w:r>
    </w:p>
    <w:p w:rsidR="008B7A6C" w:rsidRDefault="008B7A6C">
      <w:pPr>
        <w:ind w:left="426" w:hanging="426"/>
      </w:pPr>
    </w:p>
    <w:p w:rsidR="008B7A6C" w:rsidRDefault="008B7A6C">
      <w:pPr>
        <w:ind w:left="426" w:hanging="426"/>
      </w:pPr>
      <w:r>
        <w:t>(4)</w:t>
      </w:r>
      <w:r>
        <w:tab/>
        <w:t>Das Stift</w:t>
      </w:r>
      <w:r w:rsidR="00077688">
        <w:t>ungs</w:t>
      </w:r>
      <w:r>
        <w:t>forum soll mindestens einmal im Jahr vom Vorsitzenden des Vorstands zu e</w:t>
      </w:r>
      <w:r>
        <w:t>i</w:t>
      </w:r>
      <w:r>
        <w:t xml:space="preserve">ner Sitzung einberufen werden. </w:t>
      </w:r>
    </w:p>
    <w:p w:rsidR="008B7A6C" w:rsidRDefault="008B7A6C">
      <w:pPr>
        <w:ind w:left="426" w:hanging="426"/>
      </w:pPr>
    </w:p>
    <w:p w:rsidR="008B7A6C" w:rsidRDefault="008B7A6C">
      <w:pPr>
        <w:ind w:left="426" w:hanging="426"/>
      </w:pPr>
      <w:r>
        <w:t>(5)</w:t>
      </w:r>
      <w:r>
        <w:tab/>
        <w:t>Das Stift</w:t>
      </w:r>
      <w:r w:rsidR="00077688">
        <w:t>ungs</w:t>
      </w:r>
      <w:r>
        <w:t>forum hat das Recht, mindestens einmal jährlich vom Vorstand über die Angelegenheiten der Stiftung informiert zu werden. Es kann durch B</w:t>
      </w:r>
      <w:r>
        <w:t>e</w:t>
      </w:r>
      <w:r>
        <w:t>auftragte Einsicht in die Unterlagen der Stiftung ne</w:t>
      </w:r>
      <w:r>
        <w:t>h</w:t>
      </w:r>
      <w:r>
        <w:t>men und kann Rechenschaft verlangen. Das Stifterforum kann dem Stiftungsrat und dem Vorstand Anregu</w:t>
      </w:r>
      <w:r>
        <w:t>n</w:t>
      </w:r>
      <w:r>
        <w:t xml:space="preserve">gen für deren Tätigkeit geben.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17</w:t>
      </w:r>
    </w:p>
    <w:p w:rsidR="008B7A6C" w:rsidRDefault="008B7A6C">
      <w:pPr>
        <w:ind w:left="426" w:hanging="426"/>
        <w:jc w:val="center"/>
        <w:rPr>
          <w:b/>
          <w:bCs/>
        </w:rPr>
      </w:pPr>
      <w:r>
        <w:rPr>
          <w:b/>
          <w:bCs/>
        </w:rPr>
        <w:t>Fachausschüsse</w:t>
      </w:r>
    </w:p>
    <w:p w:rsidR="008B7A6C" w:rsidRDefault="008B7A6C">
      <w:pPr>
        <w:ind w:left="426" w:hanging="426"/>
      </w:pPr>
    </w:p>
    <w:p w:rsidR="008B7A6C" w:rsidRDefault="008B7A6C">
      <w:pPr>
        <w:ind w:left="426" w:hanging="426"/>
      </w:pPr>
      <w:r>
        <w:t>(1)</w:t>
      </w:r>
      <w:r>
        <w:tab/>
        <w:t>Der Vorstand kann Fachausschüsse einrichten und sie mit einem Budget au</w:t>
      </w:r>
      <w:r>
        <w:t>s</w:t>
      </w:r>
      <w:r>
        <w:t>statten. Die Fachausschüsse werden von einem Mitglied des Vorstandes geleitet, das für die orden</w:t>
      </w:r>
      <w:r>
        <w:t>t</w:t>
      </w:r>
      <w:r>
        <w:t xml:space="preserve">liche Verwaltung des Budgets verantwortlich ist. Die Besetzung der Ausschüsse erfolgt durch den Vorstand. </w:t>
      </w:r>
    </w:p>
    <w:p w:rsidR="008B7A6C" w:rsidRDefault="008B7A6C">
      <w:pPr>
        <w:ind w:left="426" w:hanging="426"/>
      </w:pPr>
    </w:p>
    <w:p w:rsidR="008B7A6C" w:rsidRDefault="008B7A6C">
      <w:pPr>
        <w:ind w:left="426" w:hanging="426"/>
      </w:pPr>
      <w:r>
        <w:t>(2)</w:t>
      </w:r>
      <w:r>
        <w:tab/>
        <w:t>Aufgabe der Fachausschüsse ist die Beratung der Stiftungsorgane in allen Angelege</w:t>
      </w:r>
      <w:r>
        <w:t>n</w:t>
      </w:r>
      <w:r>
        <w:t>heiten ihres Fachgebietes sowie die Durchführung von stiftungseigenen Projekten und sonstigen Veranstaltungen im Rahmen der Vorgaben des Vorstandes sowie des Sti</w:t>
      </w:r>
      <w:r>
        <w:t>f</w:t>
      </w:r>
      <w:r>
        <w:t xml:space="preserve">tungsrates. </w:t>
      </w:r>
    </w:p>
    <w:p w:rsidR="008B7A6C" w:rsidRDefault="008B7A6C">
      <w:pPr>
        <w:ind w:left="426" w:hanging="426"/>
      </w:pPr>
    </w:p>
    <w:p w:rsidR="008B7A6C" w:rsidRDefault="008B7A6C">
      <w:pPr>
        <w:ind w:left="426" w:hanging="426"/>
      </w:pPr>
      <w:r>
        <w:t>(3)</w:t>
      </w:r>
      <w:r>
        <w:tab/>
        <w:t>Der Vorstand kann für die Arbeit der Fachausschüsse in Abstimmung mit dem Stiftung</w:t>
      </w:r>
      <w:r>
        <w:t>s</w:t>
      </w:r>
      <w:r>
        <w:t xml:space="preserve">rat eine Geschäftsordnung erlassen. </w:t>
      </w:r>
    </w:p>
    <w:p w:rsidR="008B7A6C" w:rsidRDefault="008B7A6C">
      <w:pPr>
        <w:ind w:left="426" w:hanging="426"/>
      </w:pPr>
    </w:p>
    <w:p w:rsidR="008B7A6C" w:rsidRDefault="008B7A6C">
      <w:pPr>
        <w:ind w:left="426" w:hanging="426"/>
      </w:pPr>
      <w:r>
        <w:t>(4)</w:t>
      </w:r>
      <w:r>
        <w:tab/>
        <w:t>Alle Mitglieder des Stiftungsrates und Vorstandes sind berechtigt, an den Sitzu</w:t>
      </w:r>
      <w:r>
        <w:t>n</w:t>
      </w:r>
      <w:r>
        <w:t>gen der Fachausschüsse mit beratender Stimme teilz</w:t>
      </w:r>
      <w:r>
        <w:t>u</w:t>
      </w:r>
      <w:r>
        <w:t xml:space="preserve">nehmen.  </w:t>
      </w:r>
    </w:p>
    <w:p w:rsidR="008B7A6C" w:rsidRDefault="008B7A6C">
      <w:pPr>
        <w:ind w:left="426" w:hanging="426"/>
      </w:pPr>
    </w:p>
    <w:p w:rsidR="008B7A6C" w:rsidRDefault="008B7A6C">
      <w:pPr>
        <w:ind w:left="426" w:hanging="426"/>
      </w:pPr>
      <w:r>
        <w:t>(5)</w:t>
      </w:r>
      <w:r>
        <w:tab/>
        <w:t>Die Fachausschüsse haben über die Verwendung ihres Budgets einmal jährlich Reche</w:t>
      </w:r>
      <w:r>
        <w:t>n</w:t>
      </w:r>
      <w:r>
        <w:t xml:space="preserve">schaft abzulegen.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18</w:t>
      </w:r>
    </w:p>
    <w:p w:rsidR="008B7A6C" w:rsidRDefault="008B7A6C">
      <w:pPr>
        <w:ind w:left="426" w:hanging="426"/>
        <w:jc w:val="center"/>
        <w:rPr>
          <w:b/>
          <w:bCs/>
        </w:rPr>
      </w:pPr>
      <w:r>
        <w:rPr>
          <w:b/>
          <w:bCs/>
        </w:rPr>
        <w:lastRenderedPageBreak/>
        <w:t xml:space="preserve">Satzungsänderungen, Änderungen des Stiftungszwecks, </w:t>
      </w:r>
      <w:r>
        <w:rPr>
          <w:b/>
          <w:bCs/>
        </w:rPr>
        <w:br/>
        <w:t>Zusammenlegung, Aufh</w:t>
      </w:r>
      <w:r>
        <w:rPr>
          <w:b/>
          <w:bCs/>
        </w:rPr>
        <w:t>e</w:t>
      </w:r>
      <w:r>
        <w:rPr>
          <w:b/>
          <w:bCs/>
        </w:rPr>
        <w:t>bung</w:t>
      </w:r>
    </w:p>
    <w:p w:rsidR="008B7A6C" w:rsidRDefault="008B7A6C">
      <w:pPr>
        <w:ind w:left="426" w:hanging="426"/>
      </w:pPr>
    </w:p>
    <w:p w:rsidR="008B7A6C" w:rsidRDefault="008B7A6C">
      <w:pPr>
        <w:ind w:left="426" w:hanging="426"/>
      </w:pPr>
      <w:r>
        <w:t>(1)</w:t>
      </w:r>
      <w:r>
        <w:tab/>
        <w:t>Satzungsänderungen sind bei Wahrung des Stiftungszweckes und unter Beac</w:t>
      </w:r>
      <w:r>
        <w:t>h</w:t>
      </w:r>
      <w:r>
        <w:t>tung des ursprünglichen Stifterwillens zulässig, wenn sich zur Aufrechterhaltung des Stiftungsb</w:t>
      </w:r>
      <w:r>
        <w:t>e</w:t>
      </w:r>
      <w:r>
        <w:t>triebes die Notwendigkeit dazu ergibt. Hierzu ist ein Beschluss des Stiftungsrates erfo</w:t>
      </w:r>
      <w:r>
        <w:t>r</w:t>
      </w:r>
      <w:r>
        <w:t>derlich, der mindestens mit einer Zweidrittelmehrheit aller Stiftungsratsmitglieder zusta</w:t>
      </w:r>
      <w:r>
        <w:t>n</w:t>
      </w:r>
      <w:r>
        <w:t xml:space="preserve">de kommt. </w:t>
      </w:r>
    </w:p>
    <w:p w:rsidR="008B7A6C" w:rsidRDefault="008B7A6C">
      <w:pPr>
        <w:ind w:left="426" w:hanging="426"/>
      </w:pPr>
    </w:p>
    <w:p w:rsidR="008B7A6C" w:rsidRDefault="008B7A6C">
      <w:pPr>
        <w:ind w:left="426" w:hanging="426"/>
      </w:pPr>
      <w:r>
        <w:t>(2)</w:t>
      </w:r>
      <w:r>
        <w:tab/>
        <w:t>Beschlüsse über die Änderung des Stiftungszwecks sowie über die Zusamme</w:t>
      </w:r>
      <w:r>
        <w:t>n</w:t>
      </w:r>
      <w:r>
        <w:t>legung oder Aufhebung der Stiftung sind nur zulässig, wenn die dauerhafte und nachhaltige E</w:t>
      </w:r>
      <w:r>
        <w:t>r</w:t>
      </w:r>
      <w:r>
        <w:t>füllung des Stiftungszwecks unmöglich geworden ist oder wegen wesentlicher Veränd</w:t>
      </w:r>
      <w:r>
        <w:t>e</w:t>
      </w:r>
      <w:r>
        <w:t>rung der Verhältnisse nicht mehr sinnvoll erscheint. Der u</w:t>
      </w:r>
      <w:r>
        <w:t>r</w:t>
      </w:r>
      <w:r>
        <w:t xml:space="preserve">sprüngliche Stifterwille ist nach Möglichkeit zu berücksichtigen. Vor Beschlussfassung ist der Vorstand anzuhören. Die Beschlüsse bedürfen der Mehrheit von zwei Drittel aller Mitglieder des Stiftungsrates. </w:t>
      </w:r>
    </w:p>
    <w:p w:rsidR="008B7A6C" w:rsidRDefault="008B7A6C">
      <w:pPr>
        <w:ind w:left="426" w:hanging="426"/>
      </w:pPr>
    </w:p>
    <w:p w:rsidR="008B7A6C" w:rsidRDefault="008B7A6C">
      <w:pPr>
        <w:ind w:left="426" w:hanging="426"/>
      </w:pPr>
      <w:r>
        <w:t>(3)</w:t>
      </w:r>
      <w:r>
        <w:tab/>
        <w:t>Beschlüsse zu Satzungs- und Zweckänderungen sowie zur Aufhebung oder Zusamme</w:t>
      </w:r>
      <w:r>
        <w:t>n</w:t>
      </w:r>
      <w:r>
        <w:t>legung der Stiftung bedürfen der Genehmigung durch die Stiftungsbehörde. Der Finan</w:t>
      </w:r>
      <w:r>
        <w:t>z</w:t>
      </w:r>
      <w:r>
        <w:t>verwaltung sind die Beschlüsse anzuzeigen, bei Zweckänderungen ist vorab eine Au</w:t>
      </w:r>
      <w:r>
        <w:t>s</w:t>
      </w:r>
      <w:r>
        <w:t>kunft der F</w:t>
      </w:r>
      <w:r>
        <w:t>i</w:t>
      </w:r>
      <w:r>
        <w:t xml:space="preserve">nanzverwaltung zur Steuerbegünstigung einzuholen.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19</w:t>
      </w:r>
    </w:p>
    <w:p w:rsidR="008B7A6C" w:rsidRDefault="008B7A6C">
      <w:pPr>
        <w:ind w:left="426" w:hanging="426"/>
        <w:jc w:val="center"/>
        <w:rPr>
          <w:b/>
          <w:bCs/>
        </w:rPr>
      </w:pPr>
      <w:r>
        <w:rPr>
          <w:b/>
          <w:bCs/>
        </w:rPr>
        <w:t>Vermögensanfall</w:t>
      </w:r>
    </w:p>
    <w:p w:rsidR="008B7A6C" w:rsidRDefault="008B7A6C">
      <w:pPr>
        <w:ind w:left="426" w:hanging="426"/>
      </w:pPr>
    </w:p>
    <w:p w:rsidR="008B7A6C" w:rsidRDefault="008B7A6C">
      <w:pPr>
        <w:rPr>
          <w:i/>
        </w:rPr>
      </w:pPr>
      <w:r>
        <w:t>Bei Auflösung oder Aufhebung der Stiftung oder bei Wegfall steuerb</w:t>
      </w:r>
      <w:r>
        <w:t>e</w:t>
      </w:r>
      <w:r>
        <w:t>günstigter Zwecke fällt das Ve</w:t>
      </w:r>
      <w:r>
        <w:t>r</w:t>
      </w:r>
      <w:r>
        <w:t>mögen an</w:t>
      </w:r>
      <w:r>
        <w:rPr>
          <w:i/>
        </w:rPr>
        <w:t xml:space="preserve"> </w:t>
      </w:r>
    </w:p>
    <w:p w:rsidR="008B7A6C" w:rsidRDefault="008B7A6C">
      <w:pPr>
        <w:rPr>
          <w:i/>
        </w:rPr>
      </w:pPr>
    </w:p>
    <w:p w:rsidR="008B7A6C" w:rsidRDefault="008B7A6C">
      <w:pPr>
        <w:rPr>
          <w:i/>
        </w:rPr>
      </w:pPr>
    </w:p>
    <w:p w:rsidR="008B7A6C" w:rsidRDefault="008B7A6C">
      <w:r>
        <w:rPr>
          <w:i/>
        </w:rPr>
        <w:t>a) - den - die - das -................................................................................................................................................................................</w:t>
      </w:r>
    </w:p>
    <w:p w:rsidR="008B7A6C" w:rsidRDefault="008B7A6C">
      <w:pPr>
        <w:rPr>
          <w:i/>
        </w:rPr>
      </w:pPr>
      <w:r>
        <w:rPr>
          <w:i/>
        </w:rPr>
        <w:t>(Bezeichnung einer juristischen Person des öffentlichen Rechts oder einer anderen steue</w:t>
      </w:r>
      <w:r>
        <w:rPr>
          <w:i/>
        </w:rPr>
        <w:t>r</w:t>
      </w:r>
      <w:r>
        <w:rPr>
          <w:i/>
        </w:rPr>
        <w:t>begünstigten Körperschaft)</w:t>
      </w:r>
    </w:p>
    <w:p w:rsidR="008B7A6C" w:rsidRDefault="008B7A6C"/>
    <w:p w:rsidR="008B7A6C" w:rsidRDefault="008B7A6C">
      <w:pPr>
        <w:rPr>
          <w:i/>
        </w:rPr>
      </w:pPr>
      <w:r>
        <w:rPr>
          <w:i/>
        </w:rPr>
        <w:t>- der- die - das - es unmittelbar und ausschließlich für gemeinnützige, mildtätige oder kirchl</w:t>
      </w:r>
      <w:r>
        <w:rPr>
          <w:i/>
        </w:rPr>
        <w:t>i</w:t>
      </w:r>
      <w:r>
        <w:rPr>
          <w:i/>
        </w:rPr>
        <w:t>che Zwecke zu verwenden hat.</w:t>
      </w:r>
    </w:p>
    <w:p w:rsidR="008B7A6C" w:rsidRDefault="008B7A6C">
      <w:pPr>
        <w:rPr>
          <w:i/>
        </w:rPr>
      </w:pPr>
    </w:p>
    <w:p w:rsidR="008B7A6C" w:rsidRDefault="008B7A6C">
      <w:pPr>
        <w:rPr>
          <w:i/>
        </w:rPr>
      </w:pPr>
    </w:p>
    <w:p w:rsidR="008B7A6C" w:rsidRDefault="008B7A6C">
      <w:pPr>
        <w:rPr>
          <w:b/>
          <w:bCs/>
          <w:i/>
        </w:rPr>
      </w:pPr>
      <w:r>
        <w:rPr>
          <w:b/>
          <w:bCs/>
          <w:i/>
        </w:rPr>
        <w:t>oder</w:t>
      </w:r>
    </w:p>
    <w:p w:rsidR="008B7A6C" w:rsidRDefault="008B7A6C">
      <w:pPr>
        <w:rPr>
          <w:i/>
        </w:rPr>
      </w:pPr>
    </w:p>
    <w:p w:rsidR="008B7A6C" w:rsidRDefault="008B7A6C">
      <w:pPr>
        <w:rPr>
          <w:i/>
        </w:rPr>
      </w:pPr>
    </w:p>
    <w:p w:rsidR="008B7A6C" w:rsidRDefault="008B7A6C">
      <w:pPr>
        <w:rPr>
          <w:i/>
        </w:rPr>
      </w:pPr>
      <w:r>
        <w:rPr>
          <w:i/>
        </w:rPr>
        <w:t>b) eine juristische Person des öffentlichen Rechts oder an eine andere steuerb</w:t>
      </w:r>
      <w:r>
        <w:rPr>
          <w:i/>
        </w:rPr>
        <w:t>e</w:t>
      </w:r>
      <w:r>
        <w:rPr>
          <w:i/>
        </w:rPr>
        <w:t>günstigte Körperschaft zwecks Verwendung für .............................................................................................................................................................................................................................................................................................</w:t>
      </w:r>
    </w:p>
    <w:p w:rsidR="008B7A6C" w:rsidRDefault="008B7A6C">
      <w:pPr>
        <w:rPr>
          <w:i/>
        </w:rPr>
      </w:pPr>
      <w:r>
        <w:rPr>
          <w:i/>
        </w:rPr>
        <w:t>(Angabe eines bestimmten gemeinnützigen, mildtätigen oder kirchlichen Zwecks, z. B. Fö</w:t>
      </w:r>
      <w:r>
        <w:rPr>
          <w:i/>
        </w:rPr>
        <w:t>r</w:t>
      </w:r>
      <w:r>
        <w:rPr>
          <w:i/>
        </w:rPr>
        <w:t>derung von Wissenschaft und Forschung, Bildung und Erziehung, Kunst und Kultur, der U</w:t>
      </w:r>
      <w:r>
        <w:rPr>
          <w:i/>
        </w:rPr>
        <w:t>n</w:t>
      </w:r>
      <w:r>
        <w:rPr>
          <w:i/>
        </w:rPr>
        <w:t>terstützung von Personen, die im Sinne von § 53 AO wegen  ...............................................................................................................................................be-</w:t>
      </w:r>
      <w:r>
        <w:rPr>
          <w:i/>
        </w:rPr>
        <w:lastRenderedPageBreak/>
        <w:t>dürftig sind, Unterhaltung des Gotteshauses in.............................................................. .......................................................................................................................................).</w:t>
      </w:r>
    </w:p>
    <w:p w:rsidR="008B7A6C" w:rsidRDefault="008B7A6C"/>
    <w:p w:rsidR="008B7A6C" w:rsidRDefault="008B7A6C">
      <w:pPr>
        <w:ind w:left="426" w:hanging="426"/>
      </w:pPr>
    </w:p>
    <w:p w:rsidR="008B7A6C" w:rsidRDefault="008B7A6C">
      <w:pPr>
        <w:spacing w:line="360" w:lineRule="auto"/>
        <w:ind w:left="426" w:hanging="426"/>
        <w:jc w:val="center"/>
      </w:pPr>
    </w:p>
    <w:p w:rsidR="008B7A6C" w:rsidRDefault="008B7A6C">
      <w:pPr>
        <w:spacing w:line="360" w:lineRule="auto"/>
        <w:ind w:left="426" w:hanging="426"/>
        <w:jc w:val="center"/>
      </w:pPr>
    </w:p>
    <w:p w:rsidR="008B7A6C" w:rsidRDefault="008B7A6C">
      <w:pPr>
        <w:spacing w:line="360" w:lineRule="auto"/>
        <w:ind w:left="426" w:hanging="426"/>
        <w:jc w:val="center"/>
      </w:pPr>
      <w:r>
        <w:t>§ 20</w:t>
      </w:r>
    </w:p>
    <w:p w:rsidR="008B7A6C" w:rsidRDefault="008B7A6C">
      <w:pPr>
        <w:ind w:left="426" w:hanging="426"/>
        <w:jc w:val="center"/>
        <w:rPr>
          <w:b/>
          <w:bCs/>
        </w:rPr>
      </w:pPr>
      <w:r>
        <w:rPr>
          <w:b/>
          <w:bCs/>
        </w:rPr>
        <w:t>Stiftungsbehörde</w:t>
      </w:r>
    </w:p>
    <w:p w:rsidR="008B7A6C" w:rsidRDefault="008B7A6C">
      <w:pPr>
        <w:ind w:left="426" w:hanging="426"/>
      </w:pPr>
    </w:p>
    <w:p w:rsidR="008B7A6C" w:rsidRDefault="008B7A6C">
      <w:pPr>
        <w:ind w:left="426" w:hanging="426"/>
      </w:pPr>
      <w:r>
        <w:t>Stiftungsbehörde ist d</w:t>
      </w:r>
      <w:r w:rsidR="00042816">
        <w:t xml:space="preserve">as Regierungspräsidium </w:t>
      </w:r>
      <w:r w:rsidR="007F5E12">
        <w:t>Stuttgart / Karlsruhe / Freiburg / Tübingen</w:t>
      </w:r>
      <w:r>
        <w:t xml:space="preserve">. </w:t>
      </w:r>
    </w:p>
    <w:p w:rsidR="008B7A6C" w:rsidRDefault="008B7A6C">
      <w:pPr>
        <w:ind w:left="426" w:hanging="426"/>
      </w:pPr>
    </w:p>
    <w:p w:rsidR="008B7A6C" w:rsidRDefault="008B7A6C">
      <w:pPr>
        <w:ind w:left="426" w:hanging="426"/>
      </w:pPr>
    </w:p>
    <w:p w:rsidR="008B7A6C" w:rsidRDefault="008B7A6C">
      <w:pPr>
        <w:spacing w:line="360" w:lineRule="auto"/>
        <w:ind w:left="426" w:hanging="426"/>
        <w:jc w:val="center"/>
      </w:pPr>
      <w:r>
        <w:t>§ 21</w:t>
      </w:r>
    </w:p>
    <w:p w:rsidR="008B7A6C" w:rsidRDefault="008B7A6C">
      <w:pPr>
        <w:ind w:left="426" w:hanging="426"/>
        <w:jc w:val="center"/>
        <w:rPr>
          <w:b/>
          <w:bCs/>
        </w:rPr>
      </w:pPr>
      <w:r>
        <w:rPr>
          <w:b/>
          <w:bCs/>
        </w:rPr>
        <w:t>Ergänzende Bestimmungen</w:t>
      </w:r>
    </w:p>
    <w:p w:rsidR="008B7A6C" w:rsidRDefault="008B7A6C">
      <w:pPr>
        <w:ind w:left="426" w:hanging="426"/>
      </w:pPr>
    </w:p>
    <w:p w:rsidR="008B7A6C" w:rsidRDefault="008B7A6C">
      <w:r>
        <w:t xml:space="preserve">Ergänzend gelten die Bestimmungen des Stiftungsgesetzes für Baden-Württemberg in ihrer jeweiligen Fassung. </w:t>
      </w:r>
    </w:p>
    <w:p w:rsidR="008B7A6C" w:rsidRDefault="008B7A6C"/>
    <w:p w:rsidR="008B7A6C" w:rsidRDefault="008B7A6C"/>
    <w:p w:rsidR="008B7A6C" w:rsidRDefault="008B7A6C"/>
    <w:p w:rsidR="008B7A6C" w:rsidRDefault="008B7A6C">
      <w:r>
        <w:t>Musterstadt, den</w:t>
      </w:r>
    </w:p>
    <w:sectPr w:rsidR="008B7A6C">
      <w:headerReference w:type="even" r:id="rId12"/>
      <w:headerReference w:type="default" r:id="rId13"/>
      <w:footerReference w:type="default" r:id="rId14"/>
      <w:footerReference w:type="first" r:id="rId15"/>
      <w:pgSz w:w="11907" w:h="16840" w:code="9"/>
      <w:pgMar w:top="1134" w:right="851" w:bottom="1134" w:left="1134" w:header="737"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12" w:rsidRDefault="00AA5A12">
      <w:r>
        <w:separator/>
      </w:r>
    </w:p>
  </w:endnote>
  <w:endnote w:type="continuationSeparator" w:id="0">
    <w:p w:rsidR="00AA5A12" w:rsidRDefault="00AA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2B" w:rsidRDefault="00AD0E2B">
    <w:pPr>
      <w:pStyle w:val="Fuzeile"/>
      <w:tabs>
        <w:tab w:val="clear" w:pos="4536"/>
        <w:tab w:val="clear" w:pos="9072"/>
        <w:tab w:val="center" w:pos="4820"/>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2B" w:rsidRDefault="00AD0E2B">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12" w:rsidRDefault="00AA5A12">
      <w:r>
        <w:separator/>
      </w:r>
    </w:p>
  </w:footnote>
  <w:footnote w:type="continuationSeparator" w:id="0">
    <w:p w:rsidR="00AA5A12" w:rsidRDefault="00AA5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2B" w:rsidRDefault="00AD0E2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D0E2B" w:rsidRDefault="00AD0E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2B" w:rsidRDefault="00AD0E2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91D64">
      <w:rPr>
        <w:rStyle w:val="Seitenzahl"/>
        <w:noProof/>
      </w:rPr>
      <w:t>10</w:t>
    </w:r>
    <w:r>
      <w:rPr>
        <w:rStyle w:val="Seitenzahl"/>
      </w:rPr>
      <w:fldChar w:fldCharType="end"/>
    </w:r>
  </w:p>
  <w:p w:rsidR="00AD0E2B" w:rsidRDefault="00AD0E2B">
    <w:pPr>
      <w:pStyle w:val="Kopfzeile"/>
      <w:tabs>
        <w:tab w:val="clear" w:pos="4536"/>
        <w:tab w:val="clear" w:pos="9072"/>
        <w:tab w:val="center" w:pos="4820"/>
        <w:tab w:val="right" w:pos="9639"/>
      </w:tabs>
      <w:jc w:val="center"/>
      <w:rPr>
        <w:rStyle w:val="Seitenzahl"/>
      </w:rPr>
    </w:pPr>
    <w:r>
      <w:t xml:space="preserve">-   </w:t>
    </w:r>
    <w:r>
      <w:rPr>
        <w:rStyle w:val="Seitenzahl"/>
      </w:rPr>
      <w:t xml:space="preserve"> -</w:t>
    </w:r>
  </w:p>
  <w:p w:rsidR="00AD0E2B" w:rsidRDefault="00AD0E2B">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043EE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16"/>
    <w:rsid w:val="000359AE"/>
    <w:rsid w:val="00042816"/>
    <w:rsid w:val="00077688"/>
    <w:rsid w:val="00097D08"/>
    <w:rsid w:val="00381571"/>
    <w:rsid w:val="00400496"/>
    <w:rsid w:val="00477846"/>
    <w:rsid w:val="00570737"/>
    <w:rsid w:val="00655BD8"/>
    <w:rsid w:val="00675C43"/>
    <w:rsid w:val="006D1BF6"/>
    <w:rsid w:val="007F5E12"/>
    <w:rsid w:val="008B7A6C"/>
    <w:rsid w:val="009055C7"/>
    <w:rsid w:val="009B45F2"/>
    <w:rsid w:val="00AA5A12"/>
    <w:rsid w:val="00AD0E2B"/>
    <w:rsid w:val="00D61F58"/>
    <w:rsid w:val="00E54ADF"/>
    <w:rsid w:val="00E91D64"/>
    <w:rsid w:val="00EB4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uiPriority w:val="99"/>
    <w:qFormat/>
    <w:pPr>
      <w:spacing w:before="120" w:after="120"/>
      <w:outlineLvl w:val="0"/>
    </w:pPr>
    <w:rPr>
      <w:b/>
      <w:kern w:val="28"/>
      <w:sz w:val="40"/>
    </w:rPr>
  </w:style>
  <w:style w:type="paragraph" w:styleId="berschrift2">
    <w:name w:val="heading 2"/>
    <w:basedOn w:val="Standard"/>
    <w:next w:val="Standard"/>
    <w:link w:val="berschrift2Zchn"/>
    <w:uiPriority w:val="99"/>
    <w:qFormat/>
    <w:pPr>
      <w:keepNext/>
      <w:spacing w:before="120" w:after="120"/>
      <w:outlineLvl w:val="1"/>
    </w:pPr>
    <w:rPr>
      <w:b/>
      <w:sz w:val="28"/>
    </w:rPr>
  </w:style>
  <w:style w:type="paragraph" w:styleId="berschrift3">
    <w:name w:val="heading 3"/>
    <w:basedOn w:val="Standard"/>
    <w:next w:val="Standard"/>
    <w:link w:val="berschrift3Zchn"/>
    <w:uiPriority w:val="99"/>
    <w:qFormat/>
    <w:pPr>
      <w:keepNext/>
      <w:spacing w:before="120" w:after="120"/>
      <w:outlineLvl w:val="2"/>
    </w:pPr>
    <w:rPr>
      <w:b/>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Arial" w:hAnsi="Arial"/>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Arial" w:hAnsi="Arial"/>
      <w:sz w:val="24"/>
      <w:szCs w:val="20"/>
    </w:rPr>
  </w:style>
  <w:style w:type="character" w:styleId="Seitenzahl">
    <w:name w:val="page number"/>
    <w:uiPriority w:val="99"/>
    <w:rPr>
      <w:rFonts w:ascii="Arial" w:hAnsi="Arial" w:cs="Times New Roman"/>
      <w:sz w:val="24"/>
    </w:rPr>
  </w:style>
  <w:style w:type="paragraph" w:styleId="Textkrper">
    <w:name w:val="Body Text"/>
    <w:basedOn w:val="Standard"/>
    <w:link w:val="TextkrperZchn"/>
    <w:uiPriority w:val="99"/>
    <w:pPr>
      <w:spacing w:line="360" w:lineRule="exact"/>
    </w:pPr>
  </w:style>
  <w:style w:type="character" w:customStyle="1" w:styleId="TextkrperZchn">
    <w:name w:val="Textkörper Zchn"/>
    <w:link w:val="Textkrper"/>
    <w:uiPriority w:val="99"/>
    <w:semiHidden/>
    <w:rPr>
      <w:rFonts w:ascii="Arial" w:hAnsi="Arial"/>
      <w:sz w:val="24"/>
      <w:szCs w:val="20"/>
    </w:rPr>
  </w:style>
  <w:style w:type="paragraph" w:styleId="Aufzhlungszeichen">
    <w:name w:val="List Bullet"/>
    <w:basedOn w:val="Standard"/>
    <w:uiPriority w:val="99"/>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uiPriority w:val="99"/>
    <w:qFormat/>
    <w:pPr>
      <w:spacing w:before="120" w:after="120"/>
      <w:outlineLvl w:val="0"/>
    </w:pPr>
    <w:rPr>
      <w:b/>
      <w:kern w:val="28"/>
      <w:sz w:val="40"/>
    </w:rPr>
  </w:style>
  <w:style w:type="paragraph" w:styleId="berschrift2">
    <w:name w:val="heading 2"/>
    <w:basedOn w:val="Standard"/>
    <w:next w:val="Standard"/>
    <w:link w:val="berschrift2Zchn"/>
    <w:uiPriority w:val="99"/>
    <w:qFormat/>
    <w:pPr>
      <w:keepNext/>
      <w:spacing w:before="120" w:after="120"/>
      <w:outlineLvl w:val="1"/>
    </w:pPr>
    <w:rPr>
      <w:b/>
      <w:sz w:val="28"/>
    </w:rPr>
  </w:style>
  <w:style w:type="paragraph" w:styleId="berschrift3">
    <w:name w:val="heading 3"/>
    <w:basedOn w:val="Standard"/>
    <w:next w:val="Standard"/>
    <w:link w:val="berschrift3Zchn"/>
    <w:uiPriority w:val="99"/>
    <w:qFormat/>
    <w:pPr>
      <w:keepNext/>
      <w:spacing w:before="120" w:after="120"/>
      <w:outlineLvl w:val="2"/>
    </w:pPr>
    <w:rPr>
      <w:b/>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Arial" w:hAnsi="Arial"/>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rPr>
      <w:rFonts w:ascii="Arial" w:hAnsi="Arial"/>
      <w:sz w:val="24"/>
      <w:szCs w:val="20"/>
    </w:rPr>
  </w:style>
  <w:style w:type="character" w:styleId="Seitenzahl">
    <w:name w:val="page number"/>
    <w:uiPriority w:val="99"/>
    <w:rPr>
      <w:rFonts w:ascii="Arial" w:hAnsi="Arial" w:cs="Times New Roman"/>
      <w:sz w:val="24"/>
    </w:rPr>
  </w:style>
  <w:style w:type="paragraph" w:styleId="Textkrper">
    <w:name w:val="Body Text"/>
    <w:basedOn w:val="Standard"/>
    <w:link w:val="TextkrperZchn"/>
    <w:uiPriority w:val="99"/>
    <w:pPr>
      <w:spacing w:line="360" w:lineRule="exact"/>
    </w:pPr>
  </w:style>
  <w:style w:type="character" w:customStyle="1" w:styleId="TextkrperZchn">
    <w:name w:val="Textkörper Zchn"/>
    <w:link w:val="Textkrper"/>
    <w:uiPriority w:val="99"/>
    <w:semiHidden/>
    <w:rPr>
      <w:rFonts w:ascii="Arial" w:hAnsi="Arial"/>
      <w:sz w:val="24"/>
      <w:szCs w:val="20"/>
    </w:rPr>
  </w:style>
  <w:style w:type="paragraph" w:styleId="Aufzhlungszeichen">
    <w:name w:val="List Bullet"/>
    <w:basedOn w:val="Standard"/>
    <w:uiPriority w:val="99"/>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P-Dokument" ma:contentTypeID="0x010100CAC1C5DF2F8A4747BD5B292A85E79AE700FD16600A8A208D45A80D655173C78165" ma:contentTypeVersion="17" ma:contentTypeDescription="Dokumente mit Hauszuordnung (muss) und Thema (kann) als Metadaten" ma:contentTypeScope="" ma:versionID="7bf85b8ebbd08a6ea45fd99bb5230629">
  <xsd:schema xmlns:xsd="http://www.w3.org/2001/XMLSchema" xmlns:xs="http://www.w3.org/2001/XMLSchema" xmlns:p="http://schemas.microsoft.com/office/2006/metadata/properties" xmlns:ns1="http://schemas.microsoft.com/sharepoint/v3" xmlns:ns2="77a18adb-f851-4ef9-82c7-7dd03982d471" xmlns:ns3="f4471a58-0cfb-46f8-9f9c-427d0a3d8f83" targetNamespace="http://schemas.microsoft.com/office/2006/metadata/properties" ma:root="true" ma:fieldsID="1d996f4bcd56965e330b97da7ff4daa1" ns1:_="" ns2:_="" ns3:_="">
    <xsd:import namespace="http://schemas.microsoft.com/sharepoint/v3"/>
    <xsd:import namespace="77a18adb-f851-4ef9-82c7-7dd03982d471"/>
    <xsd:import namespace="f4471a58-0cfb-46f8-9f9c-427d0a3d8f83"/>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Unter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471a58-0cfb-46f8-9f9c-427d0a3d8f83" elementFormDefault="qualified">
    <xsd:import namespace="http://schemas.microsoft.com/office/2006/documentManagement/types"/>
    <xsd:import namespace="http://schemas.microsoft.com/office/infopath/2007/PartnerControls"/>
    <xsd:element name="Verantwortlich" ma:index="17" nillable="true" ma:displayName="Verantwortlich" ma:default="RPS: Ref. 16" ma:description="für das Dokument verantwortliche Referat/Abteilung, Hinweis für die Redakteure" ma:internalName="Verantwortlich">
      <xsd:simpleType>
        <xsd:restriction base="dms:Text">
          <xsd:maxLength value="255"/>
        </xsd:restriction>
      </xsd:simpleType>
    </xsd:element>
    <xsd:element name="Unterthema" ma:index="18" nillable="true" ma:displayName="Unterthema" ma:internalName="Unterthe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terthema xmlns="f4471a58-0cfb-46f8-9f9c-427d0a3d8f83" xsi:nil="true"/>
    <TaxCatchAll xmlns="77a18adb-f851-4ef9-82c7-7dd03982d471">
      <Value>64</Value>
      <Value>62</Value>
      <Value>190</Value>
    </TaxCatchAll>
    <Verantwortlich xmlns="f4471a58-0cfb-46f8-9f9c-427d0a3d8f83">RPT: </Verantwortlich>
    <RoutingRuleDescription xmlns="http://schemas.microsoft.com/sharepoint/v3">Muster für die Satzung einer Bürgerstiftung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Stiftung</TermName>
          <TermId xmlns="http://schemas.microsoft.com/office/infopath/2007/PartnerControls">1ad8ddd8-12be-43bc-8f5e-c5128f3f10a6</TermId>
        </TermInfo>
      </Terms>
    </i6c2abccfc944910a52b89e3dd325170>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documentManagement>
</p:properties>
</file>

<file path=customXml/itemProps1.xml><?xml version="1.0" encoding="utf-8"?>
<ds:datastoreItem xmlns:ds="http://schemas.openxmlformats.org/officeDocument/2006/customXml" ds:itemID="{C758B46C-8E87-4853-8C06-4A1B527390D7}"/>
</file>

<file path=customXml/itemProps2.xml><?xml version="1.0" encoding="utf-8"?>
<ds:datastoreItem xmlns:ds="http://schemas.openxmlformats.org/officeDocument/2006/customXml" ds:itemID="{882AC937-F331-4C36-A2CD-07055F661ABF}"/>
</file>

<file path=customXml/itemProps3.xml><?xml version="1.0" encoding="utf-8"?>
<ds:datastoreItem xmlns:ds="http://schemas.openxmlformats.org/officeDocument/2006/customXml" ds:itemID="{E39A1D5C-AA67-4E78-A8C2-48151F299342}"/>
</file>

<file path=customXml/itemProps4.xml><?xml version="1.0" encoding="utf-8"?>
<ds:datastoreItem xmlns:ds="http://schemas.openxmlformats.org/officeDocument/2006/customXml" ds:itemID="{78C08E34-F71D-4F0E-B6BA-81114138EBF2}"/>
</file>

<file path=docProps/app.xml><?xml version="1.0" encoding="utf-8"?>
<Properties xmlns="http://schemas.openxmlformats.org/officeDocument/2006/extended-properties" xmlns:vt="http://schemas.openxmlformats.org/officeDocument/2006/docPropsVTypes">
  <Template>ABBAA917.dotm</Template>
  <TotalTime>0</TotalTime>
  <Pages>10</Pages>
  <Words>2777</Words>
  <Characters>17501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Muster einer Stiftungssatzung für eine Bürgerstiftung</vt:lpstr>
    </vt:vector>
  </TitlesOfParts>
  <Company>Innenverwaltung Land Baden-Württemberg</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einer Stiftungssatzung für eine Bürgerstiftung</dc:title>
  <dc:creator>Referat 14</dc:creator>
  <cp:lastModifiedBy>Maser, Beate (RPS)</cp:lastModifiedBy>
  <cp:revision>2</cp:revision>
  <cp:lastPrinted>2009-07-08T06:08:00Z</cp:lastPrinted>
  <dcterms:created xsi:type="dcterms:W3CDTF">2019-12-19T10:42:00Z</dcterms:created>
  <dcterms:modified xsi:type="dcterms:W3CDTF">2019-12-19T10:42:00Z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nkategorie">
    <vt:lpwstr>190;#Stiftung|1ad8ddd8-12be-43bc-8f5e-c5128f3f10a6</vt:lpwstr>
  </property>
  <property fmtid="{D5CDD505-2E9C-101B-9397-08002B2CF9AE}" pid="3" name="Dokumentenart">
    <vt:lpwstr>64;#Formular|7fc6d72f-4f6f-4b39-8392-6605a3452c2e</vt:lpwstr>
  </property>
  <property fmtid="{D5CDD505-2E9C-101B-9397-08002B2CF9AE}" pid="4" name="Haus">
    <vt:lpwstr>62;#Alle RP|14bb10d8-e93a-427c-bb47-3fa97f492241</vt:lpwstr>
  </property>
  <property fmtid="{D5CDD505-2E9C-101B-9397-08002B2CF9AE}" pid="5" name="ContentTypeId">
    <vt:lpwstr>0x010100CAC1C5DF2F8A4747BD5B292A85E79AE700FD16600A8A208D45A80D655173C78165</vt:lpwstr>
  </property>
</Properties>
</file>