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1" w:rsidRDefault="006A1561" w:rsidP="00E43AD7">
      <w:pPr>
        <w:framePr w:w="4825" w:h="2716" w:hRule="exact" w:hSpace="142" w:wrap="around" w:vAnchor="page" w:hAnchor="page" w:x="1163" w:y="2836" w:anchorLock="1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Times New Roman" w:hAnsi="Times New Roman"/>
          <w:sz w:val="16"/>
        </w:rPr>
        <w:t>Gemeinde</w:t>
      </w:r>
    </w:p>
    <w:p w:rsidR="00BE15C5" w:rsidRDefault="006A1561" w:rsidP="00E43AD7">
      <w:pPr>
        <w:framePr w:w="4825" w:h="2716" w:hRule="exact" w:hSpace="142" w:wrap="around" w:vAnchor="page" w:hAnchor="page" w:x="1163" w:y="2836" w:anchorLock="1"/>
      </w:pPr>
      <w:r>
        <w:rPr>
          <w:rFonts w:cs="Arial"/>
        </w:rPr>
        <w:t>Regierungspräsidium</w:t>
      </w:r>
      <w:r w:rsidR="00A574C5">
        <w:rPr>
          <w:rFonts w:cs="Arial"/>
        </w:rPr>
        <w:t xml:space="preserve"> </w:t>
      </w:r>
      <w:r w:rsidR="00A574C5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574C5">
        <w:instrText xml:space="preserve"> FORMTEXT </w:instrText>
      </w:r>
      <w:r w:rsidR="00A574C5">
        <w:fldChar w:fldCharType="separate"/>
      </w:r>
      <w:r w:rsidR="00A574C5">
        <w:rPr>
          <w:noProof/>
        </w:rPr>
        <w:t> </w:t>
      </w:r>
      <w:r w:rsidR="00A574C5">
        <w:rPr>
          <w:noProof/>
        </w:rPr>
        <w:t> </w:t>
      </w:r>
      <w:r w:rsidR="00A574C5">
        <w:rPr>
          <w:noProof/>
        </w:rPr>
        <w:t> </w:t>
      </w:r>
      <w:r w:rsidR="00A574C5">
        <w:rPr>
          <w:noProof/>
        </w:rPr>
        <w:t> </w:t>
      </w:r>
      <w:r w:rsidR="00A574C5">
        <w:rPr>
          <w:noProof/>
        </w:rPr>
        <w:t> </w:t>
      </w:r>
      <w:r w:rsidR="00A574C5">
        <w:fldChar w:fldCharType="end"/>
      </w:r>
      <w:bookmarkEnd w:id="1"/>
    </w:p>
    <w:p w:rsidR="00A574C5" w:rsidRDefault="00A574C5" w:rsidP="00E43AD7">
      <w:pPr>
        <w:framePr w:w="4825" w:h="2716" w:hRule="exact" w:hSpace="142" w:wrap="around" w:vAnchor="page" w:hAnchor="page" w:x="1163" w:y="2836" w:anchorLock="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74C5" w:rsidRDefault="00A574C5" w:rsidP="00E43AD7">
      <w:pPr>
        <w:framePr w:w="4825" w:h="2716" w:hRule="exact" w:hSpace="142" w:wrap="around" w:vAnchor="page" w:hAnchor="page" w:x="1163" w:y="2836" w:anchorLock="1"/>
      </w:pPr>
    </w:p>
    <w:p w:rsidR="00A574C5" w:rsidRDefault="00A574C5" w:rsidP="00E43AD7">
      <w:pPr>
        <w:framePr w:w="4825" w:h="2716" w:hRule="exact" w:hSpace="142" w:wrap="around" w:vAnchor="page" w:hAnchor="page" w:x="1163" w:y="2836" w:anchorLock="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74C5" w:rsidRDefault="00A574C5" w:rsidP="00E43AD7">
      <w:pPr>
        <w:framePr w:w="4825" w:h="2716" w:hRule="exact" w:hSpace="142" w:wrap="around" w:vAnchor="page" w:hAnchor="page" w:x="1163" w:y="2836" w:anchorLock="1"/>
        <w:rPr>
          <w:rFonts w:cs="Arial"/>
        </w:rPr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Datum</w:t>
      </w:r>
    </w:p>
    <w:p w:rsid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Bearbeiter</w:t>
      </w:r>
    </w:p>
    <w:p w:rsid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Tel. Nr.</w:t>
      </w:r>
    </w:p>
    <w:p w:rsidR="00813AC1" w:rsidRP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Az.:</w:t>
      </w: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027F49" w:rsidRDefault="00027F49" w:rsidP="00E77FAE">
      <w:pPr>
        <w:jc w:val="right"/>
        <w:rPr>
          <w:vanish/>
        </w:rPr>
      </w:pPr>
    </w:p>
    <w:p w:rsidR="00DE6091" w:rsidRDefault="00DE6091" w:rsidP="00E77FAE">
      <w:pPr>
        <w:jc w:val="right"/>
        <w:rPr>
          <w:vanish/>
        </w:rPr>
      </w:pPr>
    </w:p>
    <w:tbl>
      <w:tblPr>
        <w:tblW w:w="9654" w:type="dxa"/>
        <w:tblInd w:w="-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114"/>
      </w:tblGrid>
      <w:tr w:rsidR="006A1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540" w:type="dxa"/>
          </w:tcPr>
          <w:p w:rsidR="006A1561" w:rsidRDefault="000C6267" w:rsidP="00E43AD7">
            <w:pPr>
              <w:spacing w:line="280" w:lineRule="exact"/>
            </w:pPr>
            <w:r>
              <w:rPr>
                <w:noProof/>
              </w:rPr>
              <w:drawing>
                <wp:inline distT="0" distB="0" distL="0" distR="0">
                  <wp:extent cx="273050" cy="116205"/>
                  <wp:effectExtent l="0" t="0" r="0" b="0"/>
                  <wp:docPr id="1" name="Bild 1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4" w:type="dxa"/>
          </w:tcPr>
          <w:p w:rsidR="008D4334" w:rsidRDefault="008D4334" w:rsidP="00E43AD7">
            <w:pPr>
              <w:spacing w:line="280" w:lineRule="exact"/>
            </w:pPr>
            <w:r>
              <w:t>Kommunalinvestitionsförderungsgesetz (KInvFG);</w:t>
            </w:r>
          </w:p>
          <w:p w:rsidR="00A574C5" w:rsidRDefault="00A574C5" w:rsidP="00E43AD7">
            <w:pPr>
              <w:spacing w:line="280" w:lineRule="exact"/>
            </w:pPr>
            <w:r>
              <w:t>Auszahlung der bewilligten Budgets</w:t>
            </w:r>
          </w:p>
          <w:p w:rsidR="006A1561" w:rsidRDefault="00A574C5" w:rsidP="00E43AD7">
            <w:pPr>
              <w:spacing w:line="280" w:lineRule="exact"/>
            </w:pPr>
            <w:r>
              <w:t>Erklärung der Zuwendungsempfänger</w:t>
            </w:r>
            <w:r w:rsidR="006A1561">
              <w:fldChar w:fldCharType="begin"/>
            </w:r>
            <w:r w:rsidR="006A1561">
              <w:instrText xml:space="preserve">  </w:instrText>
            </w:r>
            <w:r w:rsidR="006A1561">
              <w:fldChar w:fldCharType="end"/>
            </w:r>
          </w:p>
        </w:tc>
      </w:tr>
    </w:tbl>
    <w:p w:rsidR="006A1561" w:rsidRDefault="006A1561" w:rsidP="00E43AD7"/>
    <w:p w:rsidR="009566FF" w:rsidRDefault="00A574C5">
      <w:r>
        <w:t xml:space="preserve">Mit jeder Quartalsmeldung des </w:t>
      </w:r>
      <w:r w:rsidRPr="00BE74C2">
        <w:rPr>
          <w:b/>
        </w:rPr>
        <w:t>voraussichtlichen F</w:t>
      </w:r>
      <w:r w:rsidRPr="00BE74C2">
        <w:rPr>
          <w:b/>
        </w:rPr>
        <w:t>i</w:t>
      </w:r>
      <w:r w:rsidRPr="00BE74C2">
        <w:rPr>
          <w:b/>
        </w:rPr>
        <w:t>nanzbedarfs</w:t>
      </w:r>
      <w:r>
        <w:t xml:space="preserve"> wird seitens der Gemeinde/Stadt bestätigt, dass die Mittel zur anteiligen Begleichung zuwendungsf</w:t>
      </w:r>
      <w:r>
        <w:t>ä</w:t>
      </w:r>
      <w:r>
        <w:t>higer Zahlungen erforderlich sind (Ziff. 1.6 des Zuwendungsbescheids; Ziff. 1.2 A</w:t>
      </w:r>
      <w:r>
        <w:t>N</w:t>
      </w:r>
      <w:r>
        <w:t>Best-K).</w:t>
      </w:r>
    </w:p>
    <w:p w:rsidR="00A574C5" w:rsidRDefault="00A574C5"/>
    <w:p w:rsidR="00A574C5" w:rsidRDefault="00A574C5">
      <w:r>
        <w:t>In Abstimmung mit dem Ministerium für Finanzen und Wirtschaft müssen beim Au</w:t>
      </w:r>
      <w:r>
        <w:t>s</w:t>
      </w:r>
      <w:r>
        <w:t xml:space="preserve">zahlungsantrag bereits zum Meldetermin </w:t>
      </w:r>
      <w:r w:rsidR="001F5E30">
        <w:t xml:space="preserve">- </w:t>
      </w:r>
      <w:r>
        <w:t>abweichend von Ziff. 1.4 ANBest-K</w:t>
      </w:r>
      <w:r w:rsidR="001F5E30">
        <w:t xml:space="preserve"> -</w:t>
      </w:r>
      <w:r>
        <w:t xml:space="preserve"> Rechnungen in Höhe der Mittelanforderung zur Zahlung vorliegen. Wir bestätigen daher, dass im Auszahlungsantrag Mittel nur in der Höhe angefordert werden, in der Rec</w:t>
      </w:r>
      <w:r>
        <w:t>h</w:t>
      </w:r>
      <w:r>
        <w:t>nungen zur Zahlung vorliegen.</w:t>
      </w:r>
    </w:p>
    <w:p w:rsidR="00A574C5" w:rsidRDefault="00A574C5"/>
    <w:p w:rsidR="00A574C5" w:rsidRDefault="00A574C5">
      <w:r>
        <w:t>Im Übrigen wird mit elektronischer Vorlage jeder einzelnen Mittelanforderung deren sachliche und rechnerische Richtigkeit bestätigt.</w:t>
      </w:r>
    </w:p>
    <w:p w:rsidR="00517C12" w:rsidRDefault="00517C12"/>
    <w:p w:rsidR="008F425B" w:rsidRDefault="008F425B"/>
    <w:p w:rsidR="008F425B" w:rsidRDefault="008F425B"/>
    <w:p w:rsidR="008F425B" w:rsidRDefault="008F425B"/>
    <w:p w:rsidR="008F425B" w:rsidRDefault="008F425B">
      <w:r>
        <w:t>Unterschrift                            Dienstsiegel</w:t>
      </w:r>
    </w:p>
    <w:sectPr w:rsidR="008F425B" w:rsidSect="006A1561">
      <w:head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A4" w:rsidRDefault="002108A4">
      <w:r>
        <w:separator/>
      </w:r>
    </w:p>
  </w:endnote>
  <w:endnote w:type="continuationSeparator" w:id="0">
    <w:p w:rsidR="002108A4" w:rsidRDefault="0021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91" w:rsidRDefault="00DE6091">
    <w:pPr>
      <w:pStyle w:val="Fuzeile"/>
    </w:pPr>
  </w:p>
  <w:p w:rsidR="009566FF" w:rsidRDefault="009566FF" w:rsidP="00E43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A4" w:rsidRDefault="002108A4">
      <w:r>
        <w:separator/>
      </w:r>
    </w:p>
  </w:footnote>
  <w:footnote w:type="continuationSeparator" w:id="0">
    <w:p w:rsidR="002108A4" w:rsidRDefault="0021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F" w:rsidRDefault="009566FF" w:rsidP="00E43AD7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74C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F" w:rsidRDefault="009566FF" w:rsidP="00E43AD7">
    <w:pPr>
      <w:framePr w:w="9611" w:hSpace="142" w:wrap="around" w:vAnchor="page" w:hAnchor="text" w:x="-538" w:y="568" w:anchorLock="1"/>
      <w:shd w:val="clear" w:color="FFFFFF" w:fill="auto"/>
      <w:jc w:val="center"/>
    </w:pPr>
  </w:p>
  <w:p w:rsidR="009566FF" w:rsidRDefault="009566FF" w:rsidP="00E43AD7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</w:rPr>
    </w:pPr>
    <w:r>
      <w:rPr>
        <w:rFonts w:cs="Arial"/>
        <w:caps/>
      </w:rPr>
      <w:t>Gemeinde</w:t>
    </w:r>
  </w:p>
  <w:p w:rsidR="00DE6091" w:rsidRDefault="00DE6091" w:rsidP="00A574C5">
    <w:pPr>
      <w:framePr w:w="9611" w:hSpace="142" w:wrap="around" w:vAnchor="page" w:hAnchor="text" w:x="-538" w:y="568" w:anchorLock="1"/>
      <w:jc w:val="right"/>
      <w:rPr>
        <w:vanish/>
      </w:rPr>
    </w:pPr>
    <w:r>
      <w:t xml:space="preserve">Anlage </w:t>
    </w:r>
    <w:r w:rsidR="00A574C5">
      <w:t>"Erklärung der Zuwendungsempfänger"</w:t>
    </w:r>
  </w:p>
  <w:p w:rsidR="00DE6091" w:rsidRPr="006A1561" w:rsidRDefault="00DE6091" w:rsidP="00E43AD7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</w:rPr>
    </w:pPr>
  </w:p>
  <w:p w:rsidR="009566FF" w:rsidRDefault="009566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1"/>
    <w:rsid w:val="00027F49"/>
    <w:rsid w:val="00057C0E"/>
    <w:rsid w:val="00095A4C"/>
    <w:rsid w:val="000B7BB3"/>
    <w:rsid w:val="000C6267"/>
    <w:rsid w:val="00111F74"/>
    <w:rsid w:val="00157B12"/>
    <w:rsid w:val="001664EC"/>
    <w:rsid w:val="001701CD"/>
    <w:rsid w:val="001E1F77"/>
    <w:rsid w:val="001F5E30"/>
    <w:rsid w:val="002108A4"/>
    <w:rsid w:val="00213870"/>
    <w:rsid w:val="0024727C"/>
    <w:rsid w:val="002A72C9"/>
    <w:rsid w:val="00313ED7"/>
    <w:rsid w:val="00321A3E"/>
    <w:rsid w:val="003279C0"/>
    <w:rsid w:val="00357DE1"/>
    <w:rsid w:val="003701DD"/>
    <w:rsid w:val="003E607A"/>
    <w:rsid w:val="003F657B"/>
    <w:rsid w:val="00421C28"/>
    <w:rsid w:val="004E05AB"/>
    <w:rsid w:val="004E4314"/>
    <w:rsid w:val="00517C12"/>
    <w:rsid w:val="00594E6E"/>
    <w:rsid w:val="005A628C"/>
    <w:rsid w:val="006477ED"/>
    <w:rsid w:val="006A1561"/>
    <w:rsid w:val="006E4299"/>
    <w:rsid w:val="006F369B"/>
    <w:rsid w:val="0075163D"/>
    <w:rsid w:val="00754407"/>
    <w:rsid w:val="00755873"/>
    <w:rsid w:val="007B19FD"/>
    <w:rsid w:val="00805016"/>
    <w:rsid w:val="008117AE"/>
    <w:rsid w:val="00813AC1"/>
    <w:rsid w:val="00827908"/>
    <w:rsid w:val="00834450"/>
    <w:rsid w:val="00847570"/>
    <w:rsid w:val="008A44A2"/>
    <w:rsid w:val="008B3769"/>
    <w:rsid w:val="008D4334"/>
    <w:rsid w:val="008D7518"/>
    <w:rsid w:val="008F425B"/>
    <w:rsid w:val="0090375E"/>
    <w:rsid w:val="00924207"/>
    <w:rsid w:val="009566FF"/>
    <w:rsid w:val="009A0E70"/>
    <w:rsid w:val="009D4D15"/>
    <w:rsid w:val="00A22D22"/>
    <w:rsid w:val="00A45F7F"/>
    <w:rsid w:val="00A51095"/>
    <w:rsid w:val="00A574C5"/>
    <w:rsid w:val="00A87497"/>
    <w:rsid w:val="00A97D59"/>
    <w:rsid w:val="00AA5924"/>
    <w:rsid w:val="00AB655D"/>
    <w:rsid w:val="00AC4D98"/>
    <w:rsid w:val="00AE5A1F"/>
    <w:rsid w:val="00B0580C"/>
    <w:rsid w:val="00B15C2C"/>
    <w:rsid w:val="00B56C6C"/>
    <w:rsid w:val="00B74DD5"/>
    <w:rsid w:val="00B97F85"/>
    <w:rsid w:val="00BA3C2A"/>
    <w:rsid w:val="00BE15C5"/>
    <w:rsid w:val="00BE649D"/>
    <w:rsid w:val="00BE74C2"/>
    <w:rsid w:val="00C31403"/>
    <w:rsid w:val="00C4139D"/>
    <w:rsid w:val="00C51003"/>
    <w:rsid w:val="00C95B5D"/>
    <w:rsid w:val="00C95D78"/>
    <w:rsid w:val="00C97AE3"/>
    <w:rsid w:val="00CB740C"/>
    <w:rsid w:val="00D01F4D"/>
    <w:rsid w:val="00D47508"/>
    <w:rsid w:val="00D81EA4"/>
    <w:rsid w:val="00DE6091"/>
    <w:rsid w:val="00E336AF"/>
    <w:rsid w:val="00E43AD7"/>
    <w:rsid w:val="00E66CA9"/>
    <w:rsid w:val="00E70FE8"/>
    <w:rsid w:val="00E77FAE"/>
    <w:rsid w:val="00EB10F5"/>
    <w:rsid w:val="00EE1D25"/>
    <w:rsid w:val="00F1669A"/>
    <w:rsid w:val="00F24014"/>
    <w:rsid w:val="00F33B6B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table" w:styleId="Tabellenraster">
    <w:name w:val="Table Grid"/>
    <w:basedOn w:val="NormaleTabelle"/>
    <w:rsid w:val="006A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1561"/>
  </w:style>
  <w:style w:type="paragraph" w:styleId="Funotentext">
    <w:name w:val="footnote text"/>
    <w:basedOn w:val="Standard"/>
    <w:semiHidden/>
    <w:rsid w:val="009D4D15"/>
    <w:rPr>
      <w:sz w:val="20"/>
      <w:szCs w:val="20"/>
    </w:rPr>
  </w:style>
  <w:style w:type="character" w:styleId="Funotenzeichen">
    <w:name w:val="footnote reference"/>
    <w:semiHidden/>
    <w:rsid w:val="009D4D15"/>
    <w:rPr>
      <w:vertAlign w:val="superscript"/>
    </w:rPr>
  </w:style>
  <w:style w:type="character" w:styleId="Kommentarzeichen">
    <w:name w:val="annotation reference"/>
    <w:rsid w:val="00B56C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C6C"/>
    <w:rPr>
      <w:sz w:val="20"/>
      <w:szCs w:val="20"/>
    </w:rPr>
  </w:style>
  <w:style w:type="character" w:customStyle="1" w:styleId="KommentartextZchn">
    <w:name w:val="Kommentartext Zchn"/>
    <w:link w:val="Kommentartext"/>
    <w:rsid w:val="00B56C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6C6C"/>
    <w:rPr>
      <w:b/>
      <w:bCs/>
    </w:rPr>
  </w:style>
  <w:style w:type="character" w:customStyle="1" w:styleId="KommentarthemaZchn">
    <w:name w:val="Kommentarthema Zchn"/>
    <w:link w:val="Kommentarthema"/>
    <w:rsid w:val="00B56C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5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6C6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E609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table" w:styleId="Tabellenraster">
    <w:name w:val="Table Grid"/>
    <w:basedOn w:val="NormaleTabelle"/>
    <w:rsid w:val="006A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1561"/>
  </w:style>
  <w:style w:type="paragraph" w:styleId="Funotentext">
    <w:name w:val="footnote text"/>
    <w:basedOn w:val="Standard"/>
    <w:semiHidden/>
    <w:rsid w:val="009D4D15"/>
    <w:rPr>
      <w:sz w:val="20"/>
      <w:szCs w:val="20"/>
    </w:rPr>
  </w:style>
  <w:style w:type="character" w:styleId="Funotenzeichen">
    <w:name w:val="footnote reference"/>
    <w:semiHidden/>
    <w:rsid w:val="009D4D15"/>
    <w:rPr>
      <w:vertAlign w:val="superscript"/>
    </w:rPr>
  </w:style>
  <w:style w:type="character" w:styleId="Kommentarzeichen">
    <w:name w:val="annotation reference"/>
    <w:rsid w:val="00B56C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C6C"/>
    <w:rPr>
      <w:sz w:val="20"/>
      <w:szCs w:val="20"/>
    </w:rPr>
  </w:style>
  <w:style w:type="character" w:customStyle="1" w:styleId="KommentartextZchn">
    <w:name w:val="Kommentartext Zchn"/>
    <w:link w:val="Kommentartext"/>
    <w:rsid w:val="00B56C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6C6C"/>
    <w:rPr>
      <w:b/>
      <w:bCs/>
    </w:rPr>
  </w:style>
  <w:style w:type="character" w:customStyle="1" w:styleId="KommentarthemaZchn">
    <w:name w:val="Kommentarthema Zchn"/>
    <w:link w:val="Kommentarthema"/>
    <w:rsid w:val="00B56C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5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6C6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E609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derung xmlns="d565090e-a72e-4b20-ba4d-542a0f413df6">Kommunalinvestitionsförderungsgesetz</F_x00f6_rderung>
    <Stand xmlns="d565090e-a72e-4b20-ba4d-542a0f413df6" xsi:nil="true"/>
    <Thema xmlns="d565090e-a72e-4b20-ba4d-542a0f413df6">Förderung</Thema>
    <TaxCatchAll xmlns="77a18adb-f851-4ef9-82c7-7dd03982d471">
      <Value>62</Value>
      <Value>105</Value>
      <Value>67</Value>
    </TaxCatchAll>
    <Fachbereich xmlns="d565090e-a72e-4b20-ba4d-542a0f413df6">29: Verfassung, Kommunales, Recht</Fachbereich>
    <RoutingRuleDescription xmlns="http://schemas.microsoft.com/sharepoint/v3">Anlage 6: Erklärung der Zuwendungsempfänger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Unterthema xmlns="d565090e-a72e-4b20-ba4d-542a0f413df6">Anlage 6: Erklärung der Zuwendungsempfänger</Unter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Förderungen</TermName>
          <TermId xmlns="http://schemas.microsoft.com/office/infopath/2007/PartnerControls">fe82e860-1c69-4c6f-9c96-ef555c9098ab</TermId>
        </TermInfo>
      </Terms>
    </i6c2abccfc944910a52b89e3dd325170>
    <Verantwortlich xmlns="5150fc82-e011-4607-96eb-39c7ac5750c1">Referat 14</Verantwortlich>
    <Teil xmlns="d565090e-a72e-4b20-ba4d-542a0f413df6">8</Teil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CF7D-48D7-4EA8-9F43-A518C6FBD347}"/>
</file>

<file path=customXml/itemProps2.xml><?xml version="1.0" encoding="utf-8"?>
<ds:datastoreItem xmlns:ds="http://schemas.openxmlformats.org/officeDocument/2006/customXml" ds:itemID="{2F1C9A09-9F47-40EF-B87F-EEFAF969ED2E}"/>
</file>

<file path=customXml/itemProps3.xml><?xml version="1.0" encoding="utf-8"?>
<ds:datastoreItem xmlns:ds="http://schemas.openxmlformats.org/officeDocument/2006/customXml" ds:itemID="{2A79D6AE-CEDD-4DED-8F27-7673B8C90A0E}"/>
</file>

<file path=customXml/itemProps4.xml><?xml version="1.0" encoding="utf-8"?>
<ds:datastoreItem xmlns:ds="http://schemas.openxmlformats.org/officeDocument/2006/customXml" ds:itemID="{9EEC69E4-9FD0-4898-A82E-321FE04A15ED}"/>
</file>

<file path=customXml/itemProps5.xml><?xml version="1.0" encoding="utf-8"?>
<ds:datastoreItem xmlns:ds="http://schemas.openxmlformats.org/officeDocument/2006/customXml" ds:itemID="{ECD00C3C-D6BF-48F2-99FD-592171F54BD0}"/>
</file>

<file path=docProps/app.xml><?xml version="1.0" encoding="utf-8"?>
<Properties xmlns="http://schemas.openxmlformats.org/officeDocument/2006/extended-properties" xmlns:vt="http://schemas.openxmlformats.org/officeDocument/2006/docPropsVTypes">
  <Template>ABBAA917.dotm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6: Erklärung der Zuwendungsempfänger</vt:lpstr>
    </vt:vector>
  </TitlesOfParts>
  <Company>Finanzverwaltung Ba-Wü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6: Erklärung der Zuwendungsempfänger</dc:title>
  <dc:creator>Kürtz, Florian (FM)</dc:creator>
  <cp:lastModifiedBy>Maser, Beate (RPS)</cp:lastModifiedBy>
  <cp:revision>2</cp:revision>
  <cp:lastPrinted>2015-07-10T08:36:00Z</cp:lastPrinted>
  <dcterms:created xsi:type="dcterms:W3CDTF">2019-12-19T10:54:00Z</dcterms:created>
  <dcterms:modified xsi:type="dcterms:W3CDTF">2019-12-19T10:54:00Z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105;#Förderungen|fe82e860-1c69-4c6f-9c96-ef555c9098ab</vt:lpwstr>
  </property>
  <property fmtid="{D5CDD505-2E9C-101B-9397-08002B2CF9AE}" pid="3" name="Dokumentenart">
    <vt:lpwstr>67;#Antrag|f0aab0ee-2943-48f8-b8ad-6238792fc569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0x010100CAC1C5DF2F8A4747BD5B292A85E79AE700ED50CFD62950884CB0460C8AF3C3EE02</vt:lpwstr>
  </property>
</Properties>
</file>