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3E" w:rsidRDefault="00E07A3E" w:rsidP="00E07A3E">
      <w:pPr>
        <w:rPr>
          <w:rFonts w:ascii="Arial" w:hAnsi="Arial" w:cs="Arial"/>
          <w:sz w:val="24"/>
          <w:szCs w:val="24"/>
        </w:rPr>
      </w:pPr>
    </w:p>
    <w:p w:rsidR="004600A1" w:rsidRPr="00827317" w:rsidRDefault="004600A1" w:rsidP="00827317">
      <w:pPr>
        <w:jc w:val="center"/>
        <w:rPr>
          <w:rFonts w:ascii="Arial" w:hAnsi="Arial" w:cs="Arial"/>
          <w:b/>
          <w:sz w:val="24"/>
          <w:szCs w:val="24"/>
        </w:rPr>
      </w:pPr>
      <w:r w:rsidRPr="00827317">
        <w:rPr>
          <w:rFonts w:ascii="Arial" w:hAnsi="Arial" w:cs="Arial"/>
          <w:b/>
          <w:sz w:val="24"/>
          <w:szCs w:val="24"/>
        </w:rPr>
        <w:t>MERKBLATT</w:t>
      </w:r>
    </w:p>
    <w:p w:rsidR="0077321A" w:rsidRDefault="004600A1" w:rsidP="0077321A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827317">
        <w:rPr>
          <w:rFonts w:ascii="Arial" w:hAnsi="Arial" w:cs="Arial"/>
          <w:b/>
          <w:sz w:val="24"/>
          <w:szCs w:val="24"/>
        </w:rPr>
        <w:t>Checkliste AMG-verantwortliches Personal</w:t>
      </w:r>
    </w:p>
    <w:p w:rsidR="0077321A" w:rsidRPr="0077321A" w:rsidRDefault="0077321A" w:rsidP="0077321A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4600A1" w:rsidRPr="0077321A" w:rsidRDefault="004600A1" w:rsidP="004600A1">
      <w:pPr>
        <w:rPr>
          <w:rFonts w:ascii="Arial" w:hAnsi="Arial" w:cs="Arial"/>
          <w:b/>
          <w:sz w:val="20"/>
          <w:szCs w:val="20"/>
        </w:rPr>
      </w:pPr>
      <w:r w:rsidRPr="0077321A">
        <w:rPr>
          <w:rFonts w:ascii="Arial" w:hAnsi="Arial" w:cs="Arial"/>
          <w:b/>
          <w:sz w:val="20"/>
          <w:szCs w:val="20"/>
        </w:rPr>
        <w:t>Allgemeine Hinweise:</w:t>
      </w:r>
    </w:p>
    <w:p w:rsidR="004600A1" w:rsidRPr="0077321A" w:rsidRDefault="00827317" w:rsidP="004600A1">
      <w:pPr>
        <w:rPr>
          <w:rFonts w:ascii="Arial" w:hAnsi="Arial" w:cs="Arial"/>
          <w:i/>
          <w:sz w:val="20"/>
          <w:szCs w:val="20"/>
        </w:rPr>
      </w:pPr>
      <w:r w:rsidRPr="0077321A">
        <w:rPr>
          <w:rFonts w:ascii="Arial" w:hAnsi="Arial" w:cs="Arial"/>
          <w:i/>
          <w:sz w:val="20"/>
          <w:szCs w:val="20"/>
        </w:rPr>
        <w:t xml:space="preserve">- </w:t>
      </w:r>
      <w:r w:rsidR="004600A1" w:rsidRPr="0077321A">
        <w:rPr>
          <w:rFonts w:ascii="Arial" w:hAnsi="Arial" w:cs="Arial"/>
          <w:i/>
          <w:sz w:val="20"/>
          <w:szCs w:val="20"/>
        </w:rPr>
        <w:t>Wenn im folgenden Text nicht ausdrücklich ein „oder“</w:t>
      </w:r>
      <w:r w:rsidR="00373605">
        <w:rPr>
          <w:rFonts w:ascii="Arial" w:hAnsi="Arial" w:cs="Arial"/>
          <w:i/>
          <w:sz w:val="20"/>
          <w:szCs w:val="20"/>
        </w:rPr>
        <w:t xml:space="preserve"> genannt ist, sind jeweils sämtliche </w:t>
      </w:r>
      <w:r w:rsidR="004600A1" w:rsidRPr="0077321A">
        <w:rPr>
          <w:rFonts w:ascii="Arial" w:hAnsi="Arial" w:cs="Arial"/>
          <w:i/>
          <w:sz w:val="20"/>
          <w:szCs w:val="20"/>
        </w:rPr>
        <w:t xml:space="preserve">Unterlagen </w:t>
      </w:r>
      <w:r w:rsidR="00A41C8A">
        <w:rPr>
          <w:rFonts w:ascii="Arial" w:hAnsi="Arial" w:cs="Arial"/>
          <w:i/>
          <w:sz w:val="20"/>
          <w:szCs w:val="20"/>
        </w:rPr>
        <w:t>für die Bearbeitung erforderlich.</w:t>
      </w:r>
    </w:p>
    <w:p w:rsidR="004600A1" w:rsidRPr="0077321A" w:rsidRDefault="00827317" w:rsidP="004600A1">
      <w:pPr>
        <w:rPr>
          <w:rFonts w:ascii="Arial" w:hAnsi="Arial" w:cs="Arial"/>
          <w:i/>
          <w:sz w:val="20"/>
          <w:szCs w:val="20"/>
        </w:rPr>
      </w:pPr>
      <w:r w:rsidRPr="0077321A">
        <w:rPr>
          <w:rFonts w:ascii="Arial" w:hAnsi="Arial" w:cs="Arial"/>
          <w:i/>
          <w:sz w:val="20"/>
          <w:szCs w:val="20"/>
        </w:rPr>
        <w:t xml:space="preserve">- </w:t>
      </w:r>
      <w:r w:rsidR="004600A1" w:rsidRPr="0077321A">
        <w:rPr>
          <w:rFonts w:ascii="Arial" w:hAnsi="Arial" w:cs="Arial"/>
          <w:i/>
          <w:sz w:val="20"/>
          <w:szCs w:val="20"/>
        </w:rPr>
        <w:t>Bitte reichen Sie keine schwer ersetzbaren Originale ein, soweit dies nicht, z.</w:t>
      </w:r>
      <w:r w:rsidR="0077321A">
        <w:rPr>
          <w:rFonts w:ascii="Arial" w:hAnsi="Arial" w:cs="Arial"/>
          <w:i/>
          <w:sz w:val="20"/>
          <w:szCs w:val="20"/>
        </w:rPr>
        <w:t xml:space="preserve"> </w:t>
      </w:r>
      <w:r w:rsidR="001735B6">
        <w:rPr>
          <w:rFonts w:ascii="Arial" w:hAnsi="Arial" w:cs="Arial"/>
          <w:i/>
          <w:sz w:val="20"/>
          <w:szCs w:val="20"/>
        </w:rPr>
        <w:t>B. für e</w:t>
      </w:r>
      <w:r w:rsidR="004600A1" w:rsidRPr="0077321A">
        <w:rPr>
          <w:rFonts w:ascii="Arial" w:hAnsi="Arial" w:cs="Arial"/>
          <w:i/>
          <w:sz w:val="20"/>
          <w:szCs w:val="20"/>
        </w:rPr>
        <w:t>igene</w:t>
      </w:r>
      <w:r w:rsidR="001735B6">
        <w:rPr>
          <w:rFonts w:ascii="Arial" w:hAnsi="Arial" w:cs="Arial"/>
          <w:i/>
          <w:sz w:val="20"/>
          <w:szCs w:val="20"/>
        </w:rPr>
        <w:t xml:space="preserve"> E</w:t>
      </w:r>
      <w:r w:rsidR="004600A1" w:rsidRPr="0077321A">
        <w:rPr>
          <w:rFonts w:ascii="Arial" w:hAnsi="Arial" w:cs="Arial"/>
          <w:i/>
          <w:sz w:val="20"/>
          <w:szCs w:val="20"/>
        </w:rPr>
        <w:t>rklärungen und polizeiliche Führungszeugnisse, ausdrücklich gefordert wird. Bei Verlust auf dem Postweg übernehmen wir keine Haftung.</w:t>
      </w:r>
    </w:p>
    <w:p w:rsidR="004600A1" w:rsidRPr="0077321A" w:rsidRDefault="00827317" w:rsidP="004600A1">
      <w:pPr>
        <w:rPr>
          <w:rFonts w:ascii="Arial" w:hAnsi="Arial" w:cs="Arial"/>
          <w:i/>
          <w:sz w:val="20"/>
          <w:szCs w:val="20"/>
        </w:rPr>
      </w:pPr>
      <w:r w:rsidRPr="0077321A">
        <w:rPr>
          <w:rFonts w:ascii="Arial" w:hAnsi="Arial" w:cs="Arial"/>
          <w:i/>
          <w:sz w:val="20"/>
          <w:szCs w:val="20"/>
        </w:rPr>
        <w:t xml:space="preserve">- </w:t>
      </w:r>
      <w:r w:rsidR="004600A1" w:rsidRPr="0077321A">
        <w:rPr>
          <w:rFonts w:ascii="Arial" w:hAnsi="Arial" w:cs="Arial"/>
          <w:i/>
          <w:sz w:val="20"/>
          <w:szCs w:val="20"/>
        </w:rPr>
        <w:t xml:space="preserve">Bitte </w:t>
      </w:r>
      <w:r w:rsidR="0077321A">
        <w:rPr>
          <w:rFonts w:ascii="Arial" w:hAnsi="Arial" w:cs="Arial"/>
          <w:i/>
          <w:sz w:val="20"/>
          <w:szCs w:val="20"/>
        </w:rPr>
        <w:t>geben</w:t>
      </w:r>
      <w:r w:rsidR="004600A1" w:rsidRPr="0077321A">
        <w:rPr>
          <w:rFonts w:ascii="Arial" w:hAnsi="Arial" w:cs="Arial"/>
          <w:i/>
          <w:sz w:val="20"/>
          <w:szCs w:val="20"/>
        </w:rPr>
        <w:t xml:space="preserve"> Sie </w:t>
      </w:r>
      <w:r w:rsidR="001735B6">
        <w:rPr>
          <w:rFonts w:ascii="Arial" w:hAnsi="Arial" w:cs="Arial"/>
          <w:i/>
          <w:sz w:val="20"/>
          <w:szCs w:val="20"/>
        </w:rPr>
        <w:t>bei der Beantragung behördlicher F</w:t>
      </w:r>
      <w:r w:rsidR="004600A1" w:rsidRPr="0077321A">
        <w:rPr>
          <w:rFonts w:ascii="Arial" w:hAnsi="Arial" w:cs="Arial"/>
          <w:i/>
          <w:sz w:val="20"/>
          <w:szCs w:val="20"/>
        </w:rPr>
        <w:t>ührungszeugnis</w:t>
      </w:r>
      <w:r w:rsidR="001735B6">
        <w:rPr>
          <w:rFonts w:ascii="Arial" w:hAnsi="Arial" w:cs="Arial"/>
          <w:i/>
          <w:sz w:val="20"/>
          <w:szCs w:val="20"/>
        </w:rPr>
        <w:t>se</w:t>
      </w:r>
      <w:r w:rsidR="0077321A">
        <w:rPr>
          <w:rFonts w:ascii="Arial" w:hAnsi="Arial" w:cs="Arial"/>
          <w:i/>
          <w:sz w:val="20"/>
          <w:szCs w:val="20"/>
        </w:rPr>
        <w:t xml:space="preserve"> als „Verwendungszweck“ </w:t>
      </w:r>
      <w:r w:rsidR="004600A1" w:rsidRPr="0077321A">
        <w:rPr>
          <w:rFonts w:ascii="Arial" w:hAnsi="Arial" w:cs="Arial"/>
          <w:i/>
          <w:sz w:val="20"/>
          <w:szCs w:val="20"/>
        </w:rPr>
        <w:t>den Namen der Firma</w:t>
      </w:r>
      <w:r w:rsidR="0077321A">
        <w:rPr>
          <w:rFonts w:ascii="Arial" w:hAnsi="Arial" w:cs="Arial"/>
          <w:i/>
          <w:sz w:val="20"/>
          <w:szCs w:val="20"/>
        </w:rPr>
        <w:t xml:space="preserve"> an</w:t>
      </w:r>
      <w:r w:rsidR="000442F4">
        <w:rPr>
          <w:rFonts w:ascii="Arial" w:hAnsi="Arial" w:cs="Arial"/>
          <w:i/>
          <w:sz w:val="20"/>
          <w:szCs w:val="20"/>
        </w:rPr>
        <w:t>, für die Sie die betreffende Funktion übernehmen wollen</w:t>
      </w:r>
      <w:r w:rsidR="001735B6">
        <w:rPr>
          <w:rFonts w:ascii="Arial" w:hAnsi="Arial" w:cs="Arial"/>
          <w:i/>
          <w:sz w:val="20"/>
          <w:szCs w:val="20"/>
        </w:rPr>
        <w:t>.</w:t>
      </w:r>
      <w:r w:rsidR="0077321A">
        <w:rPr>
          <w:rFonts w:ascii="Arial" w:hAnsi="Arial" w:cs="Arial"/>
          <w:i/>
          <w:sz w:val="20"/>
          <w:szCs w:val="20"/>
        </w:rPr>
        <w:t xml:space="preserve"> </w:t>
      </w:r>
      <w:r w:rsidR="000D78AB">
        <w:rPr>
          <w:rFonts w:ascii="Arial" w:hAnsi="Arial" w:cs="Arial"/>
          <w:i/>
          <w:sz w:val="20"/>
          <w:szCs w:val="20"/>
        </w:rPr>
        <w:t>Da die F</w:t>
      </w:r>
      <w:r w:rsidR="000D78AB" w:rsidRPr="0077321A">
        <w:rPr>
          <w:rFonts w:ascii="Arial" w:hAnsi="Arial" w:cs="Arial"/>
          <w:i/>
          <w:sz w:val="20"/>
          <w:szCs w:val="20"/>
        </w:rPr>
        <w:t>ührungszeugnis</w:t>
      </w:r>
      <w:r w:rsidR="000D78AB">
        <w:rPr>
          <w:rFonts w:ascii="Arial" w:hAnsi="Arial" w:cs="Arial"/>
          <w:i/>
          <w:sz w:val="20"/>
          <w:szCs w:val="20"/>
        </w:rPr>
        <w:t>se</w:t>
      </w:r>
      <w:r w:rsidR="000D78AB" w:rsidRPr="000D78AB">
        <w:rPr>
          <w:rFonts w:ascii="Arial" w:hAnsi="Arial" w:cs="Arial"/>
          <w:i/>
          <w:sz w:val="20"/>
          <w:szCs w:val="20"/>
        </w:rPr>
        <w:t xml:space="preserve"> direkt dem RP Tübingen zugehen</w:t>
      </w:r>
      <w:r w:rsidR="000D78AB">
        <w:rPr>
          <w:rFonts w:ascii="Arial" w:hAnsi="Arial" w:cs="Arial"/>
          <w:i/>
          <w:sz w:val="20"/>
          <w:szCs w:val="20"/>
        </w:rPr>
        <w:t>,</w:t>
      </w:r>
      <w:r w:rsidR="0077321A">
        <w:rPr>
          <w:rFonts w:ascii="Arial" w:hAnsi="Arial" w:cs="Arial"/>
          <w:i/>
          <w:sz w:val="20"/>
          <w:szCs w:val="20"/>
        </w:rPr>
        <w:t xml:space="preserve"> erleichtert</w:t>
      </w:r>
      <w:r w:rsidR="000D78AB">
        <w:rPr>
          <w:rFonts w:ascii="Arial" w:hAnsi="Arial" w:cs="Arial"/>
          <w:i/>
          <w:sz w:val="20"/>
          <w:szCs w:val="20"/>
        </w:rPr>
        <w:t xml:space="preserve"> dies</w:t>
      </w:r>
      <w:r w:rsidR="0077321A">
        <w:rPr>
          <w:rFonts w:ascii="Arial" w:hAnsi="Arial" w:cs="Arial"/>
          <w:i/>
          <w:sz w:val="20"/>
          <w:szCs w:val="20"/>
        </w:rPr>
        <w:t xml:space="preserve"> der Leitstelle die Zuordnung.</w:t>
      </w:r>
    </w:p>
    <w:p w:rsidR="001952DC" w:rsidRDefault="00827317" w:rsidP="004600A1">
      <w:pPr>
        <w:pBdr>
          <w:bottom w:val="single" w:sz="6" w:space="1" w:color="auto"/>
        </w:pBdr>
        <w:rPr>
          <w:rFonts w:ascii="Arial" w:hAnsi="Arial" w:cs="Arial"/>
          <w:i/>
          <w:sz w:val="20"/>
          <w:szCs w:val="20"/>
        </w:rPr>
      </w:pPr>
      <w:r w:rsidRPr="0077321A">
        <w:rPr>
          <w:rFonts w:ascii="Arial" w:hAnsi="Arial" w:cs="Arial"/>
          <w:i/>
          <w:sz w:val="20"/>
          <w:szCs w:val="20"/>
        </w:rPr>
        <w:t xml:space="preserve">- </w:t>
      </w:r>
      <w:r w:rsidR="004600A1" w:rsidRPr="0077321A">
        <w:rPr>
          <w:rFonts w:ascii="Arial" w:hAnsi="Arial" w:cs="Arial"/>
          <w:i/>
          <w:sz w:val="20"/>
          <w:szCs w:val="20"/>
        </w:rPr>
        <w:t>Zeugnisse und Urkunden legen Sie bitte als beglaubigte Kopien vor. Andere Dokumente müssen nicht beglaubigt werden.</w:t>
      </w:r>
      <w:r w:rsidR="00BC592A">
        <w:rPr>
          <w:rFonts w:ascii="Arial" w:hAnsi="Arial" w:cs="Arial"/>
          <w:i/>
          <w:sz w:val="20"/>
          <w:szCs w:val="20"/>
        </w:rPr>
        <w:t xml:space="preserve"> </w:t>
      </w:r>
    </w:p>
    <w:p w:rsidR="00BC592A" w:rsidRPr="00BC592A" w:rsidRDefault="00BC592A" w:rsidP="004600A1">
      <w:pPr>
        <w:rPr>
          <w:rFonts w:ascii="Arial" w:hAnsi="Arial" w:cs="Arial"/>
          <w:sz w:val="24"/>
          <w:szCs w:val="24"/>
        </w:rPr>
      </w:pPr>
    </w:p>
    <w:p w:rsidR="004600A1" w:rsidRPr="004600A1" w:rsidRDefault="004600A1" w:rsidP="004600A1">
      <w:pPr>
        <w:rPr>
          <w:rFonts w:ascii="Arial" w:hAnsi="Arial" w:cs="Arial"/>
          <w:sz w:val="24"/>
          <w:szCs w:val="24"/>
        </w:rPr>
      </w:pPr>
      <w:r w:rsidRPr="004600A1">
        <w:rPr>
          <w:rFonts w:ascii="Arial" w:hAnsi="Arial" w:cs="Arial"/>
          <w:sz w:val="24"/>
          <w:szCs w:val="24"/>
        </w:rPr>
        <w:tab/>
      </w:r>
      <w:r w:rsidR="000D78AB">
        <w:rPr>
          <w:rFonts w:ascii="Arial" w:hAnsi="Arial" w:cs="Arial"/>
          <w:b/>
          <w:sz w:val="24"/>
          <w:szCs w:val="24"/>
        </w:rPr>
        <w:t>Sachkundige Person</w:t>
      </w:r>
      <w:r w:rsidRPr="00827317">
        <w:rPr>
          <w:rFonts w:ascii="Arial" w:hAnsi="Arial" w:cs="Arial"/>
          <w:b/>
          <w:sz w:val="24"/>
          <w:szCs w:val="24"/>
        </w:rPr>
        <w:t xml:space="preserve"> </w:t>
      </w:r>
      <w:r w:rsidR="00D252FD">
        <w:rPr>
          <w:rFonts w:ascii="Arial" w:hAnsi="Arial" w:cs="Arial"/>
          <w:b/>
          <w:sz w:val="24"/>
          <w:szCs w:val="24"/>
        </w:rPr>
        <w:t>(</w:t>
      </w:r>
      <w:r w:rsidR="009B5C58">
        <w:rPr>
          <w:rFonts w:ascii="Arial" w:hAnsi="Arial" w:cs="Arial"/>
          <w:b/>
          <w:sz w:val="24"/>
          <w:szCs w:val="24"/>
        </w:rPr>
        <w:t>„</w:t>
      </w:r>
      <w:r w:rsidR="008C46CA">
        <w:rPr>
          <w:rFonts w:ascii="Arial" w:hAnsi="Arial" w:cs="Arial"/>
          <w:b/>
          <w:sz w:val="24"/>
          <w:szCs w:val="24"/>
        </w:rPr>
        <w:t xml:space="preserve">EU </w:t>
      </w:r>
      <w:r w:rsidRPr="00827317">
        <w:rPr>
          <w:rFonts w:ascii="Arial" w:hAnsi="Arial" w:cs="Arial"/>
          <w:b/>
          <w:sz w:val="24"/>
          <w:szCs w:val="24"/>
        </w:rPr>
        <w:t xml:space="preserve">Qualified </w:t>
      </w:r>
      <w:r w:rsidR="009B5C58">
        <w:rPr>
          <w:rFonts w:ascii="Arial" w:hAnsi="Arial" w:cs="Arial"/>
          <w:b/>
          <w:sz w:val="24"/>
          <w:szCs w:val="24"/>
        </w:rPr>
        <w:t>Person“</w:t>
      </w:r>
      <w:r w:rsidRPr="00827317">
        <w:rPr>
          <w:rFonts w:ascii="Arial" w:hAnsi="Arial" w:cs="Arial"/>
          <w:b/>
          <w:sz w:val="24"/>
          <w:szCs w:val="24"/>
        </w:rPr>
        <w:t>)</w:t>
      </w:r>
    </w:p>
    <w:p w:rsidR="004600A1" w:rsidRPr="0077321A" w:rsidRDefault="004600A1" w:rsidP="00E326EF">
      <w:pPr>
        <w:ind w:left="708"/>
        <w:rPr>
          <w:rFonts w:ascii="Arial" w:hAnsi="Arial" w:cs="Arial"/>
          <w:i/>
          <w:sz w:val="20"/>
          <w:szCs w:val="20"/>
        </w:rPr>
      </w:pPr>
      <w:r w:rsidRPr="0077321A">
        <w:rPr>
          <w:rFonts w:ascii="Arial" w:hAnsi="Arial" w:cs="Arial"/>
          <w:i/>
          <w:sz w:val="20"/>
          <w:szCs w:val="20"/>
        </w:rPr>
        <w:t xml:space="preserve">(§ 14 AMG </w:t>
      </w:r>
      <w:r w:rsidR="00741955" w:rsidRPr="0070098B">
        <w:rPr>
          <w:rFonts w:ascii="Arial" w:hAnsi="Arial" w:cs="Arial"/>
          <w:i/>
          <w:sz w:val="20"/>
          <w:szCs w:val="20"/>
        </w:rPr>
        <w:t>Benennung/Vorhandensein</w:t>
      </w:r>
      <w:r w:rsidR="00741955">
        <w:rPr>
          <w:rFonts w:ascii="Arial" w:hAnsi="Arial" w:cs="Arial"/>
          <w:i/>
          <w:sz w:val="20"/>
          <w:szCs w:val="20"/>
        </w:rPr>
        <w:t xml:space="preserve">, </w:t>
      </w:r>
      <w:r w:rsidRPr="0077321A">
        <w:rPr>
          <w:rFonts w:ascii="Arial" w:hAnsi="Arial" w:cs="Arial"/>
          <w:i/>
          <w:sz w:val="20"/>
          <w:szCs w:val="20"/>
        </w:rPr>
        <w:t>§ 15 AMG Sachkenntnis, §</w:t>
      </w:r>
      <w:r w:rsidR="009D5F86">
        <w:rPr>
          <w:rFonts w:ascii="Arial" w:hAnsi="Arial" w:cs="Arial"/>
          <w:i/>
          <w:sz w:val="20"/>
          <w:szCs w:val="20"/>
        </w:rPr>
        <w:t xml:space="preserve"> </w:t>
      </w:r>
      <w:r w:rsidRPr="0077321A">
        <w:rPr>
          <w:rFonts w:ascii="Arial" w:hAnsi="Arial" w:cs="Arial"/>
          <w:i/>
          <w:sz w:val="20"/>
          <w:szCs w:val="20"/>
        </w:rPr>
        <w:t>19 AMG Verantwortungsbereich</w:t>
      </w:r>
      <w:r w:rsidR="00827317" w:rsidRPr="0077321A">
        <w:rPr>
          <w:rFonts w:ascii="Arial" w:hAnsi="Arial" w:cs="Arial"/>
          <w:i/>
          <w:sz w:val="20"/>
          <w:szCs w:val="20"/>
        </w:rPr>
        <w:t xml:space="preserve"> </w:t>
      </w:r>
      <w:r w:rsidRPr="0077321A">
        <w:rPr>
          <w:rFonts w:ascii="Arial" w:hAnsi="Arial" w:cs="Arial"/>
          <w:i/>
          <w:sz w:val="20"/>
          <w:szCs w:val="20"/>
        </w:rPr>
        <w:t>ggf. Übergangsvorschriften der §§ 138 Abs. 2, 141 Abs. 3, 142 Abs. 1 und 144 Abs. 4 AMG</w:t>
      </w:r>
      <w:r w:rsidR="009B5C58">
        <w:rPr>
          <w:rFonts w:ascii="Arial" w:hAnsi="Arial" w:cs="Arial"/>
          <w:i/>
          <w:sz w:val="20"/>
          <w:szCs w:val="20"/>
        </w:rPr>
        <w:t xml:space="preserve">, </w:t>
      </w:r>
      <w:r w:rsidR="00CC46C0">
        <w:rPr>
          <w:rFonts w:ascii="Arial" w:hAnsi="Arial" w:cs="Arial"/>
          <w:i/>
          <w:sz w:val="20"/>
          <w:szCs w:val="20"/>
        </w:rPr>
        <w:t xml:space="preserve">vgl. </w:t>
      </w:r>
      <w:r w:rsidR="002D19AF">
        <w:rPr>
          <w:rFonts w:ascii="Arial" w:hAnsi="Arial" w:cs="Arial"/>
          <w:i/>
          <w:sz w:val="20"/>
          <w:szCs w:val="20"/>
        </w:rPr>
        <w:t xml:space="preserve">auch </w:t>
      </w:r>
      <w:r w:rsidR="009B5C58">
        <w:rPr>
          <w:rFonts w:ascii="Arial" w:hAnsi="Arial" w:cs="Arial"/>
          <w:i/>
          <w:sz w:val="20"/>
          <w:szCs w:val="20"/>
        </w:rPr>
        <w:t>A</w:t>
      </w:r>
      <w:r w:rsidR="00CC46C0">
        <w:rPr>
          <w:rFonts w:ascii="Arial" w:hAnsi="Arial" w:cs="Arial"/>
          <w:i/>
          <w:sz w:val="20"/>
          <w:szCs w:val="20"/>
        </w:rPr>
        <w:t>rt. 48 und 49</w:t>
      </w:r>
      <w:r w:rsidR="009B5C58">
        <w:rPr>
          <w:rFonts w:ascii="Arial" w:hAnsi="Arial" w:cs="Arial"/>
          <w:i/>
          <w:sz w:val="20"/>
          <w:szCs w:val="20"/>
        </w:rPr>
        <w:t xml:space="preserve"> RL </w:t>
      </w:r>
      <w:r w:rsidR="009B5C58" w:rsidRPr="009B5C58">
        <w:rPr>
          <w:rFonts w:ascii="Arial" w:hAnsi="Arial" w:cs="Arial"/>
          <w:i/>
          <w:sz w:val="20"/>
          <w:szCs w:val="20"/>
        </w:rPr>
        <w:t>2001/83/EG</w:t>
      </w:r>
      <w:r w:rsidRPr="0077321A">
        <w:rPr>
          <w:rFonts w:ascii="Arial" w:hAnsi="Arial" w:cs="Arial"/>
          <w:i/>
          <w:sz w:val="20"/>
          <w:szCs w:val="20"/>
        </w:rPr>
        <w:t>)</w:t>
      </w:r>
    </w:p>
    <w:p w:rsidR="004600A1" w:rsidRPr="004600A1" w:rsidRDefault="004600A1" w:rsidP="004600A1">
      <w:pPr>
        <w:rPr>
          <w:rFonts w:ascii="Arial" w:hAnsi="Arial" w:cs="Arial"/>
          <w:sz w:val="24"/>
          <w:szCs w:val="24"/>
        </w:rPr>
      </w:pPr>
    </w:p>
    <w:p w:rsidR="004600A1" w:rsidRPr="004600A1" w:rsidRDefault="004600A1" w:rsidP="004600A1">
      <w:pPr>
        <w:rPr>
          <w:rFonts w:ascii="Arial" w:hAnsi="Arial" w:cs="Arial"/>
          <w:sz w:val="24"/>
          <w:szCs w:val="24"/>
        </w:rPr>
      </w:pPr>
      <w:bookmarkStart w:id="0" w:name="_GoBack"/>
      <w:r w:rsidRPr="004600A1">
        <w:rPr>
          <w:rFonts w:ascii="Arial" w:hAnsi="Arial" w:cs="Arial"/>
          <w:sz w:val="24"/>
          <w:szCs w:val="24"/>
        </w:rPr>
        <w:t></w:t>
      </w:r>
      <w:bookmarkEnd w:id="0"/>
      <w:r w:rsidRPr="004600A1">
        <w:rPr>
          <w:rFonts w:ascii="Arial" w:hAnsi="Arial" w:cs="Arial"/>
          <w:sz w:val="24"/>
          <w:szCs w:val="24"/>
        </w:rPr>
        <w:tab/>
        <w:t xml:space="preserve">Name, Funktion, Angabe von </w:t>
      </w:r>
      <w:r w:rsidR="000915A4">
        <w:rPr>
          <w:rFonts w:ascii="Arial" w:hAnsi="Arial" w:cs="Arial"/>
          <w:sz w:val="24"/>
          <w:szCs w:val="24"/>
        </w:rPr>
        <w:t xml:space="preserve">E-Mail-Adresse, </w:t>
      </w:r>
      <w:r w:rsidRPr="004600A1">
        <w:rPr>
          <w:rFonts w:ascii="Arial" w:hAnsi="Arial" w:cs="Arial"/>
          <w:sz w:val="24"/>
          <w:szCs w:val="24"/>
        </w:rPr>
        <w:t xml:space="preserve">Telefon- und Telefaxnummer </w:t>
      </w:r>
    </w:p>
    <w:p w:rsidR="004600A1" w:rsidRPr="004600A1" w:rsidRDefault="004600A1" w:rsidP="004600A1">
      <w:pPr>
        <w:rPr>
          <w:rFonts w:ascii="Arial" w:hAnsi="Arial" w:cs="Arial"/>
          <w:sz w:val="24"/>
          <w:szCs w:val="24"/>
        </w:rPr>
      </w:pPr>
    </w:p>
    <w:p w:rsidR="004600A1" w:rsidRPr="004600A1" w:rsidRDefault="004600A1" w:rsidP="004600A1">
      <w:pPr>
        <w:rPr>
          <w:rFonts w:ascii="Arial" w:hAnsi="Arial" w:cs="Arial"/>
          <w:sz w:val="24"/>
          <w:szCs w:val="24"/>
        </w:rPr>
      </w:pPr>
      <w:r w:rsidRPr="004600A1">
        <w:rPr>
          <w:rFonts w:ascii="Arial" w:hAnsi="Arial" w:cs="Arial"/>
          <w:sz w:val="24"/>
          <w:szCs w:val="24"/>
        </w:rPr>
        <w:t></w:t>
      </w:r>
      <w:r w:rsidRPr="004600A1">
        <w:rPr>
          <w:rFonts w:ascii="Arial" w:hAnsi="Arial" w:cs="Arial"/>
          <w:sz w:val="24"/>
          <w:szCs w:val="24"/>
        </w:rPr>
        <w:tab/>
        <w:t>e</w:t>
      </w:r>
      <w:r w:rsidR="004E743A">
        <w:rPr>
          <w:rFonts w:ascii="Arial" w:hAnsi="Arial" w:cs="Arial"/>
          <w:sz w:val="24"/>
          <w:szCs w:val="24"/>
        </w:rPr>
        <w:t>rforderliche Sachkenntnis</w:t>
      </w:r>
      <w:r w:rsidR="009D5F86">
        <w:rPr>
          <w:rFonts w:ascii="Arial" w:hAnsi="Arial" w:cs="Arial"/>
          <w:sz w:val="24"/>
          <w:szCs w:val="24"/>
        </w:rPr>
        <w:t xml:space="preserve"> </w:t>
      </w:r>
      <w:r w:rsidRPr="004600A1">
        <w:rPr>
          <w:rFonts w:ascii="Arial" w:hAnsi="Arial" w:cs="Arial"/>
          <w:sz w:val="24"/>
          <w:szCs w:val="24"/>
        </w:rPr>
        <w:t>(§ 14 Abs. 1 Nr. 1 und 2 AMG i.V. mit § 15 AMG)</w:t>
      </w:r>
      <w:r w:rsidR="004E743A">
        <w:rPr>
          <w:rFonts w:ascii="Arial" w:hAnsi="Arial" w:cs="Arial"/>
          <w:sz w:val="24"/>
          <w:szCs w:val="24"/>
        </w:rPr>
        <w:t>:</w:t>
      </w:r>
    </w:p>
    <w:p w:rsidR="004600A1" w:rsidRPr="004600A1" w:rsidRDefault="004600A1" w:rsidP="004600A1">
      <w:pPr>
        <w:rPr>
          <w:rFonts w:ascii="Arial" w:hAnsi="Arial" w:cs="Arial"/>
          <w:sz w:val="24"/>
          <w:szCs w:val="24"/>
        </w:rPr>
      </w:pPr>
      <w:r w:rsidRPr="004600A1">
        <w:rPr>
          <w:rFonts w:ascii="Arial" w:hAnsi="Arial" w:cs="Arial"/>
          <w:sz w:val="24"/>
          <w:szCs w:val="24"/>
        </w:rPr>
        <w:tab/>
      </w:r>
      <w:r w:rsidRPr="004600A1">
        <w:rPr>
          <w:rFonts w:ascii="Arial" w:hAnsi="Arial" w:cs="Arial"/>
          <w:sz w:val="24"/>
          <w:szCs w:val="24"/>
        </w:rPr>
        <w:tab/>
      </w:r>
    </w:p>
    <w:p w:rsidR="004600A1" w:rsidRDefault="004600A1" w:rsidP="004600A1">
      <w:pPr>
        <w:rPr>
          <w:rFonts w:ascii="Arial" w:hAnsi="Arial" w:cs="Arial"/>
          <w:sz w:val="24"/>
          <w:szCs w:val="24"/>
        </w:rPr>
      </w:pPr>
      <w:r w:rsidRPr="004600A1">
        <w:rPr>
          <w:rFonts w:ascii="Arial" w:hAnsi="Arial" w:cs="Arial"/>
          <w:sz w:val="24"/>
          <w:szCs w:val="24"/>
        </w:rPr>
        <w:tab/>
        <w:t>I.</w:t>
      </w:r>
      <w:r w:rsidRPr="004600A1">
        <w:rPr>
          <w:rFonts w:ascii="Arial" w:hAnsi="Arial" w:cs="Arial"/>
          <w:sz w:val="24"/>
          <w:szCs w:val="24"/>
        </w:rPr>
        <w:tab/>
        <w:t>„KLASSISCHE“ ARZNEIMITTEL</w:t>
      </w:r>
      <w:r w:rsidRPr="004600A1">
        <w:rPr>
          <w:rFonts w:ascii="Arial" w:hAnsi="Arial" w:cs="Arial"/>
          <w:sz w:val="24"/>
          <w:szCs w:val="24"/>
        </w:rPr>
        <w:tab/>
        <w:t>(§ 15 Abs.1 und 2 AMG)</w:t>
      </w:r>
    </w:p>
    <w:p w:rsidR="009D5F86" w:rsidRPr="004600A1" w:rsidRDefault="009D5F86" w:rsidP="004600A1">
      <w:pPr>
        <w:rPr>
          <w:rFonts w:ascii="Arial" w:hAnsi="Arial" w:cs="Arial"/>
          <w:sz w:val="24"/>
          <w:szCs w:val="24"/>
        </w:rPr>
      </w:pPr>
    </w:p>
    <w:p w:rsidR="004600A1" w:rsidRPr="00EA7CBE" w:rsidRDefault="009D5F86" w:rsidP="00EA7CBE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7CBE">
        <w:rPr>
          <w:rFonts w:ascii="Arial" w:hAnsi="Arial" w:cs="Arial"/>
          <w:sz w:val="24"/>
          <w:szCs w:val="24"/>
        </w:rPr>
        <w:t>U</w:t>
      </w:r>
      <w:r w:rsidR="004600A1" w:rsidRPr="00EA7CBE">
        <w:rPr>
          <w:rFonts w:ascii="Arial" w:hAnsi="Arial" w:cs="Arial"/>
          <w:sz w:val="24"/>
          <w:szCs w:val="24"/>
        </w:rPr>
        <w:t xml:space="preserve">rkunde </w:t>
      </w:r>
      <w:r w:rsidRPr="00EA7CBE">
        <w:rPr>
          <w:rFonts w:ascii="Arial" w:hAnsi="Arial" w:cs="Arial"/>
          <w:sz w:val="24"/>
          <w:szCs w:val="24"/>
        </w:rPr>
        <w:t>über die Approbation als Apotheker</w:t>
      </w:r>
    </w:p>
    <w:p w:rsidR="004600A1" w:rsidRPr="004600A1" w:rsidRDefault="004600A1" w:rsidP="004600A1">
      <w:pPr>
        <w:rPr>
          <w:rFonts w:ascii="Arial" w:hAnsi="Arial" w:cs="Arial"/>
          <w:sz w:val="24"/>
          <w:szCs w:val="24"/>
        </w:rPr>
      </w:pPr>
    </w:p>
    <w:p w:rsidR="004600A1" w:rsidRDefault="004600A1" w:rsidP="004600A1">
      <w:pPr>
        <w:rPr>
          <w:rFonts w:ascii="Arial" w:hAnsi="Arial" w:cs="Arial"/>
          <w:sz w:val="24"/>
          <w:szCs w:val="24"/>
        </w:rPr>
      </w:pPr>
      <w:r w:rsidRPr="004600A1">
        <w:rPr>
          <w:rFonts w:ascii="Arial" w:hAnsi="Arial" w:cs="Arial"/>
          <w:sz w:val="24"/>
          <w:szCs w:val="24"/>
        </w:rPr>
        <w:tab/>
      </w:r>
      <w:r w:rsidRPr="00D252FD">
        <w:rPr>
          <w:rFonts w:ascii="Arial" w:hAnsi="Arial" w:cs="Arial"/>
          <w:sz w:val="24"/>
          <w:szCs w:val="24"/>
          <w:u w:val="single"/>
        </w:rPr>
        <w:t>oder</w:t>
      </w:r>
      <w:r w:rsidRPr="00D252FD">
        <w:rPr>
          <w:rFonts w:ascii="Arial" w:hAnsi="Arial" w:cs="Arial"/>
          <w:sz w:val="24"/>
          <w:szCs w:val="24"/>
        </w:rPr>
        <w:t xml:space="preserve"> </w:t>
      </w:r>
      <w:r w:rsidR="00373605">
        <w:rPr>
          <w:rFonts w:ascii="Arial" w:hAnsi="Arial" w:cs="Arial"/>
          <w:sz w:val="24"/>
          <w:szCs w:val="24"/>
        </w:rPr>
        <w:t>(</w:t>
      </w:r>
      <w:r w:rsidRPr="00D252FD">
        <w:rPr>
          <w:rFonts w:ascii="Arial" w:hAnsi="Arial" w:cs="Arial"/>
          <w:sz w:val="24"/>
          <w:szCs w:val="24"/>
        </w:rPr>
        <w:t>statt</w:t>
      </w:r>
      <w:r w:rsidR="009D5F86" w:rsidRPr="00D252FD">
        <w:rPr>
          <w:rFonts w:ascii="Arial" w:hAnsi="Arial" w:cs="Arial"/>
          <w:sz w:val="24"/>
          <w:szCs w:val="24"/>
        </w:rPr>
        <w:t>dessen</w:t>
      </w:r>
      <w:r w:rsidR="00373605">
        <w:rPr>
          <w:rFonts w:ascii="Arial" w:hAnsi="Arial" w:cs="Arial"/>
          <w:sz w:val="24"/>
          <w:szCs w:val="24"/>
        </w:rPr>
        <w:t>)</w:t>
      </w:r>
      <w:r w:rsidRPr="004600A1">
        <w:rPr>
          <w:rFonts w:ascii="Arial" w:hAnsi="Arial" w:cs="Arial"/>
          <w:sz w:val="24"/>
          <w:szCs w:val="24"/>
        </w:rPr>
        <w:t>:</w:t>
      </w:r>
    </w:p>
    <w:p w:rsidR="00F63DE5" w:rsidRPr="004600A1" w:rsidRDefault="00F63DE5" w:rsidP="004600A1">
      <w:pPr>
        <w:rPr>
          <w:rFonts w:ascii="Arial" w:hAnsi="Arial" w:cs="Arial"/>
          <w:sz w:val="24"/>
          <w:szCs w:val="24"/>
        </w:rPr>
      </w:pPr>
    </w:p>
    <w:p w:rsidR="004600A1" w:rsidRPr="004600A1" w:rsidRDefault="004600A1" w:rsidP="004600A1">
      <w:pPr>
        <w:rPr>
          <w:rFonts w:ascii="Arial" w:hAnsi="Arial" w:cs="Arial"/>
          <w:sz w:val="24"/>
          <w:szCs w:val="24"/>
        </w:rPr>
      </w:pPr>
      <w:r w:rsidRPr="004600A1">
        <w:rPr>
          <w:rFonts w:ascii="Arial" w:hAnsi="Arial" w:cs="Arial"/>
          <w:sz w:val="24"/>
          <w:szCs w:val="24"/>
        </w:rPr>
        <w:tab/>
        <w:t xml:space="preserve">Zeugnis über </w:t>
      </w:r>
      <w:r w:rsidR="00BA4DC2">
        <w:rPr>
          <w:rFonts w:ascii="Arial" w:hAnsi="Arial" w:cs="Arial"/>
          <w:sz w:val="24"/>
          <w:szCs w:val="24"/>
        </w:rPr>
        <w:t>das abgeschlossene</w:t>
      </w:r>
      <w:r w:rsidRPr="004600A1">
        <w:rPr>
          <w:rFonts w:ascii="Arial" w:hAnsi="Arial" w:cs="Arial"/>
          <w:sz w:val="24"/>
          <w:szCs w:val="24"/>
        </w:rPr>
        <w:t xml:space="preserve"> Hochschulstudium der </w:t>
      </w:r>
    </w:p>
    <w:p w:rsidR="004600A1" w:rsidRDefault="00F63DE5" w:rsidP="00373605">
      <w:pPr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600A1" w:rsidRPr="004600A1">
        <w:rPr>
          <w:rFonts w:ascii="Arial" w:hAnsi="Arial" w:cs="Arial"/>
          <w:sz w:val="24"/>
          <w:szCs w:val="24"/>
        </w:rPr>
        <w:t>Pharmazie</w:t>
      </w:r>
      <w:r w:rsidR="00BA4DC2">
        <w:rPr>
          <w:rFonts w:ascii="Arial" w:hAnsi="Arial" w:cs="Arial"/>
          <w:sz w:val="24"/>
          <w:szCs w:val="24"/>
        </w:rPr>
        <w:t xml:space="preserve">, </w:t>
      </w:r>
      <w:r w:rsidR="004600A1" w:rsidRPr="004600A1">
        <w:rPr>
          <w:rFonts w:ascii="Arial" w:hAnsi="Arial" w:cs="Arial"/>
          <w:sz w:val="24"/>
          <w:szCs w:val="24"/>
        </w:rPr>
        <w:t>Chemie</w:t>
      </w:r>
      <w:r w:rsidR="00BA4DC2">
        <w:rPr>
          <w:rFonts w:ascii="Arial" w:hAnsi="Arial" w:cs="Arial"/>
          <w:sz w:val="24"/>
          <w:szCs w:val="24"/>
        </w:rPr>
        <w:t xml:space="preserve">, </w:t>
      </w:r>
      <w:r w:rsidR="00373605">
        <w:rPr>
          <w:rFonts w:ascii="Arial" w:hAnsi="Arial" w:cs="Arial"/>
          <w:sz w:val="24"/>
          <w:szCs w:val="24"/>
        </w:rPr>
        <w:t>P</w:t>
      </w:r>
      <w:r w:rsidR="00373605" w:rsidRPr="00373605">
        <w:rPr>
          <w:rFonts w:ascii="Arial" w:hAnsi="Arial" w:cs="Arial"/>
          <w:sz w:val="24"/>
          <w:szCs w:val="24"/>
        </w:rPr>
        <w:t>harmazeutischen Chemie und Technologie,</w:t>
      </w:r>
      <w:r w:rsidR="00373605">
        <w:rPr>
          <w:rFonts w:ascii="Arial" w:hAnsi="Arial" w:cs="Arial"/>
          <w:sz w:val="24"/>
          <w:szCs w:val="24"/>
        </w:rPr>
        <w:t xml:space="preserve"> </w:t>
      </w:r>
      <w:r w:rsidR="004600A1" w:rsidRPr="004600A1">
        <w:rPr>
          <w:rFonts w:ascii="Arial" w:hAnsi="Arial" w:cs="Arial"/>
          <w:sz w:val="24"/>
          <w:szCs w:val="24"/>
        </w:rPr>
        <w:t>Biologie</w:t>
      </w:r>
      <w:r w:rsidR="00BA4DC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Human- oder</w:t>
      </w:r>
      <w:r w:rsidR="00BA4DC2">
        <w:rPr>
          <w:rFonts w:ascii="Arial" w:hAnsi="Arial" w:cs="Arial"/>
          <w:sz w:val="24"/>
          <w:szCs w:val="24"/>
        </w:rPr>
        <w:t xml:space="preserve"> </w:t>
      </w:r>
      <w:r w:rsidR="004600A1" w:rsidRPr="004600A1">
        <w:rPr>
          <w:rFonts w:ascii="Arial" w:hAnsi="Arial" w:cs="Arial"/>
          <w:sz w:val="24"/>
          <w:szCs w:val="24"/>
        </w:rPr>
        <w:t>Veterinärmedizin</w:t>
      </w:r>
    </w:p>
    <w:p w:rsidR="00373605" w:rsidRPr="004600A1" w:rsidRDefault="00373605" w:rsidP="00373605">
      <w:pPr>
        <w:ind w:left="705"/>
        <w:rPr>
          <w:rFonts w:ascii="Arial" w:hAnsi="Arial" w:cs="Arial"/>
          <w:sz w:val="24"/>
          <w:szCs w:val="24"/>
        </w:rPr>
      </w:pPr>
    </w:p>
    <w:p w:rsidR="00F63DE5" w:rsidRDefault="00BA4DC2" w:rsidP="00BA4DC2">
      <w:pPr>
        <w:ind w:left="705"/>
        <w:rPr>
          <w:rFonts w:ascii="Arial" w:hAnsi="Arial" w:cs="Arial"/>
          <w:sz w:val="24"/>
          <w:szCs w:val="24"/>
        </w:rPr>
      </w:pPr>
      <w:r w:rsidRPr="00373605">
        <w:rPr>
          <w:rFonts w:ascii="Arial" w:hAnsi="Arial" w:cs="Arial"/>
          <w:sz w:val="24"/>
          <w:szCs w:val="24"/>
          <w:u w:val="single"/>
        </w:rPr>
        <w:lastRenderedPageBreak/>
        <w:t>und</w:t>
      </w:r>
      <w:r>
        <w:rPr>
          <w:rFonts w:ascii="Arial" w:hAnsi="Arial" w:cs="Arial"/>
          <w:sz w:val="24"/>
          <w:szCs w:val="24"/>
        </w:rPr>
        <w:t xml:space="preserve"> </w:t>
      </w:r>
      <w:r w:rsidR="00373605">
        <w:rPr>
          <w:rFonts w:ascii="Arial" w:hAnsi="Arial" w:cs="Arial"/>
          <w:sz w:val="24"/>
          <w:szCs w:val="24"/>
        </w:rPr>
        <w:t>(</w:t>
      </w:r>
      <w:r w:rsidRPr="00373605">
        <w:rPr>
          <w:rFonts w:ascii="Arial" w:hAnsi="Arial" w:cs="Arial"/>
          <w:sz w:val="24"/>
          <w:szCs w:val="24"/>
        </w:rPr>
        <w:t>zusätzlich</w:t>
      </w:r>
      <w:r w:rsidR="00373605">
        <w:rPr>
          <w:rFonts w:ascii="Arial" w:hAnsi="Arial" w:cs="Arial"/>
          <w:sz w:val="24"/>
          <w:szCs w:val="24"/>
        </w:rPr>
        <w:t>)</w:t>
      </w:r>
      <w:r w:rsidR="00F63DE5" w:rsidRPr="00373605">
        <w:rPr>
          <w:rFonts w:ascii="Arial" w:hAnsi="Arial" w:cs="Arial"/>
          <w:sz w:val="24"/>
          <w:szCs w:val="24"/>
        </w:rPr>
        <w:t>:</w:t>
      </w:r>
    </w:p>
    <w:p w:rsidR="00F63DE5" w:rsidRDefault="00F63DE5" w:rsidP="00BA4DC2">
      <w:pPr>
        <w:ind w:left="705"/>
        <w:rPr>
          <w:rFonts w:ascii="Arial" w:hAnsi="Arial" w:cs="Arial"/>
          <w:sz w:val="24"/>
          <w:szCs w:val="24"/>
        </w:rPr>
      </w:pPr>
    </w:p>
    <w:p w:rsidR="00F63DE5" w:rsidRDefault="00BA4DC2" w:rsidP="00F63DE5">
      <w:pPr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</w:t>
      </w:r>
      <w:r w:rsidR="004600A1" w:rsidRPr="004600A1">
        <w:rPr>
          <w:rFonts w:ascii="Arial" w:hAnsi="Arial" w:cs="Arial"/>
          <w:sz w:val="24"/>
          <w:szCs w:val="24"/>
        </w:rPr>
        <w:t xml:space="preserve"> Nach</w:t>
      </w:r>
      <w:r>
        <w:rPr>
          <w:rFonts w:ascii="Arial" w:hAnsi="Arial" w:cs="Arial"/>
          <w:sz w:val="24"/>
          <w:szCs w:val="24"/>
        </w:rPr>
        <w:t>weis</w:t>
      </w:r>
      <w:r w:rsidR="0076525E">
        <w:rPr>
          <w:rFonts w:ascii="Arial" w:hAnsi="Arial" w:cs="Arial"/>
          <w:sz w:val="24"/>
          <w:szCs w:val="24"/>
        </w:rPr>
        <w:t>, dass</w:t>
      </w:r>
      <w:r>
        <w:rPr>
          <w:rFonts w:ascii="Arial" w:hAnsi="Arial" w:cs="Arial"/>
          <w:sz w:val="24"/>
          <w:szCs w:val="24"/>
        </w:rPr>
        <w:t xml:space="preserve"> </w:t>
      </w:r>
      <w:r w:rsidR="0076525E" w:rsidRPr="0076525E">
        <w:rPr>
          <w:rFonts w:ascii="Arial" w:hAnsi="Arial" w:cs="Arial"/>
          <w:sz w:val="24"/>
          <w:szCs w:val="24"/>
        </w:rPr>
        <w:t xml:space="preserve">das Hochschulstudium theoretischen </w:t>
      </w:r>
      <w:r w:rsidR="0076525E" w:rsidRPr="0076525E">
        <w:rPr>
          <w:rFonts w:ascii="Arial" w:hAnsi="Arial" w:cs="Arial"/>
          <w:sz w:val="24"/>
          <w:szCs w:val="24"/>
          <w:u w:val="single"/>
        </w:rPr>
        <w:t>und</w:t>
      </w:r>
      <w:r w:rsidR="0076525E" w:rsidRPr="0076525E">
        <w:rPr>
          <w:rFonts w:ascii="Arial" w:hAnsi="Arial" w:cs="Arial"/>
          <w:sz w:val="24"/>
          <w:szCs w:val="24"/>
        </w:rPr>
        <w:t xml:space="preserve"> praktischen Unterricht</w:t>
      </w:r>
      <w:r w:rsidR="0076525E">
        <w:rPr>
          <w:rFonts w:ascii="Arial" w:hAnsi="Arial" w:cs="Arial"/>
          <w:sz w:val="24"/>
          <w:szCs w:val="24"/>
        </w:rPr>
        <w:t xml:space="preserve"> umfasste und ausreichende</w:t>
      </w:r>
      <w:r>
        <w:rPr>
          <w:rFonts w:ascii="Arial" w:hAnsi="Arial" w:cs="Arial"/>
          <w:sz w:val="24"/>
          <w:szCs w:val="24"/>
        </w:rPr>
        <w:t xml:space="preserve"> Kenntnisse in folgenden Fachgebieten </w:t>
      </w:r>
      <w:r w:rsidR="0076525E">
        <w:rPr>
          <w:rFonts w:ascii="Arial" w:hAnsi="Arial" w:cs="Arial"/>
          <w:sz w:val="24"/>
          <w:szCs w:val="24"/>
        </w:rPr>
        <w:t xml:space="preserve">vorhanden sind </w:t>
      </w:r>
      <w:r>
        <w:rPr>
          <w:rFonts w:ascii="Arial" w:hAnsi="Arial" w:cs="Arial"/>
          <w:sz w:val="24"/>
          <w:szCs w:val="24"/>
        </w:rPr>
        <w:t>(kumulativ)</w:t>
      </w:r>
      <w:r w:rsidR="004600A1" w:rsidRPr="004600A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63DE5" w:rsidRDefault="00F63DE5" w:rsidP="00F63DE5">
      <w:pPr>
        <w:ind w:left="705"/>
        <w:rPr>
          <w:rFonts w:ascii="Arial" w:hAnsi="Arial" w:cs="Arial"/>
          <w:sz w:val="24"/>
          <w:szCs w:val="24"/>
        </w:rPr>
      </w:pPr>
    </w:p>
    <w:p w:rsidR="004600A1" w:rsidRPr="004600A1" w:rsidRDefault="00BA4DC2" w:rsidP="00F63DE5">
      <w:pPr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Experimentelle</w:t>
      </w:r>
      <w:r w:rsidR="004600A1" w:rsidRPr="004600A1">
        <w:rPr>
          <w:rFonts w:ascii="Arial" w:hAnsi="Arial" w:cs="Arial"/>
          <w:sz w:val="24"/>
          <w:szCs w:val="24"/>
        </w:rPr>
        <w:t xml:space="preserve"> Physik</w:t>
      </w:r>
      <w:r>
        <w:rPr>
          <w:rFonts w:ascii="Arial" w:hAnsi="Arial" w:cs="Arial"/>
          <w:sz w:val="24"/>
          <w:szCs w:val="24"/>
        </w:rPr>
        <w:t xml:space="preserve">, </w:t>
      </w:r>
      <w:r w:rsidR="004600A1" w:rsidRPr="004600A1">
        <w:rPr>
          <w:rFonts w:ascii="Arial" w:hAnsi="Arial" w:cs="Arial"/>
          <w:sz w:val="24"/>
          <w:szCs w:val="24"/>
        </w:rPr>
        <w:t>Physiologie</w:t>
      </w:r>
      <w:r>
        <w:rPr>
          <w:rFonts w:ascii="Arial" w:hAnsi="Arial" w:cs="Arial"/>
          <w:sz w:val="24"/>
          <w:szCs w:val="24"/>
        </w:rPr>
        <w:t>, Allgemeine</w:t>
      </w:r>
      <w:r w:rsidR="004600A1" w:rsidRPr="004600A1">
        <w:rPr>
          <w:rFonts w:ascii="Arial" w:hAnsi="Arial" w:cs="Arial"/>
          <w:sz w:val="24"/>
          <w:szCs w:val="24"/>
        </w:rPr>
        <w:t xml:space="preserve"> und anorg</w:t>
      </w:r>
      <w:r>
        <w:rPr>
          <w:rFonts w:ascii="Arial" w:hAnsi="Arial" w:cs="Arial"/>
          <w:sz w:val="24"/>
          <w:szCs w:val="24"/>
        </w:rPr>
        <w:t>anische</w:t>
      </w:r>
      <w:r w:rsidR="004600A1" w:rsidRPr="004600A1">
        <w:rPr>
          <w:rFonts w:ascii="Arial" w:hAnsi="Arial" w:cs="Arial"/>
          <w:sz w:val="24"/>
          <w:szCs w:val="24"/>
        </w:rPr>
        <w:t xml:space="preserve"> Chemie</w:t>
      </w:r>
      <w:r>
        <w:rPr>
          <w:rFonts w:ascii="Arial" w:hAnsi="Arial" w:cs="Arial"/>
          <w:sz w:val="24"/>
          <w:szCs w:val="24"/>
        </w:rPr>
        <w:t xml:space="preserve">, </w:t>
      </w:r>
      <w:r w:rsidR="004600A1" w:rsidRPr="004600A1">
        <w:rPr>
          <w:rFonts w:ascii="Arial" w:hAnsi="Arial" w:cs="Arial"/>
          <w:sz w:val="24"/>
          <w:szCs w:val="24"/>
        </w:rPr>
        <w:t>Mikrobiologie</w:t>
      </w:r>
      <w:r>
        <w:rPr>
          <w:rFonts w:ascii="Arial" w:hAnsi="Arial" w:cs="Arial"/>
          <w:sz w:val="24"/>
          <w:szCs w:val="24"/>
        </w:rPr>
        <w:t>, Organische</w:t>
      </w:r>
      <w:r w:rsidR="004600A1" w:rsidRPr="004600A1">
        <w:rPr>
          <w:rFonts w:ascii="Arial" w:hAnsi="Arial" w:cs="Arial"/>
          <w:sz w:val="24"/>
          <w:szCs w:val="24"/>
        </w:rPr>
        <w:t xml:space="preserve"> Chemie</w:t>
      </w:r>
      <w:r>
        <w:rPr>
          <w:rFonts w:ascii="Arial" w:hAnsi="Arial" w:cs="Arial"/>
          <w:sz w:val="24"/>
          <w:szCs w:val="24"/>
        </w:rPr>
        <w:t xml:space="preserve">, </w:t>
      </w:r>
      <w:r w:rsidR="004600A1" w:rsidRPr="004600A1">
        <w:rPr>
          <w:rFonts w:ascii="Arial" w:hAnsi="Arial" w:cs="Arial"/>
          <w:sz w:val="24"/>
          <w:szCs w:val="24"/>
        </w:rPr>
        <w:t>Pharmakologie</w:t>
      </w:r>
      <w:r>
        <w:rPr>
          <w:rFonts w:ascii="Arial" w:hAnsi="Arial" w:cs="Arial"/>
          <w:sz w:val="24"/>
          <w:szCs w:val="24"/>
        </w:rPr>
        <w:t xml:space="preserve">, </w:t>
      </w:r>
      <w:r w:rsidR="004600A1" w:rsidRPr="004600A1">
        <w:rPr>
          <w:rFonts w:ascii="Arial" w:hAnsi="Arial" w:cs="Arial"/>
          <w:sz w:val="24"/>
          <w:szCs w:val="24"/>
        </w:rPr>
        <w:t>Analytische Chemie</w:t>
      </w:r>
      <w:r>
        <w:rPr>
          <w:rFonts w:ascii="Arial" w:hAnsi="Arial" w:cs="Arial"/>
          <w:sz w:val="24"/>
          <w:szCs w:val="24"/>
        </w:rPr>
        <w:t xml:space="preserve">, Pharmazeutische </w:t>
      </w:r>
      <w:r w:rsidR="004600A1" w:rsidRPr="004600A1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chnologie, Pharmazeutische </w:t>
      </w:r>
      <w:r w:rsidR="004600A1" w:rsidRPr="004600A1">
        <w:rPr>
          <w:rFonts w:ascii="Arial" w:hAnsi="Arial" w:cs="Arial"/>
          <w:sz w:val="24"/>
          <w:szCs w:val="24"/>
        </w:rPr>
        <w:t>Chemie</w:t>
      </w:r>
      <w:r w:rsidR="0037360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Toxikologie, </w:t>
      </w:r>
      <w:r w:rsidR="004600A1" w:rsidRPr="004600A1">
        <w:rPr>
          <w:rFonts w:ascii="Arial" w:hAnsi="Arial" w:cs="Arial"/>
          <w:sz w:val="24"/>
          <w:szCs w:val="24"/>
        </w:rPr>
        <w:t>Biochemie</w:t>
      </w:r>
      <w:r>
        <w:rPr>
          <w:rFonts w:ascii="Arial" w:hAnsi="Arial" w:cs="Arial"/>
          <w:sz w:val="24"/>
          <w:szCs w:val="24"/>
        </w:rPr>
        <w:t xml:space="preserve"> und Pharmazeutische </w:t>
      </w:r>
      <w:r w:rsidR="004600A1" w:rsidRPr="004600A1">
        <w:rPr>
          <w:rFonts w:ascii="Arial" w:hAnsi="Arial" w:cs="Arial"/>
          <w:sz w:val="24"/>
          <w:szCs w:val="24"/>
        </w:rPr>
        <w:t>Biologie</w:t>
      </w:r>
    </w:p>
    <w:p w:rsidR="004600A1" w:rsidRPr="004600A1" w:rsidRDefault="004600A1" w:rsidP="004600A1">
      <w:pPr>
        <w:rPr>
          <w:rFonts w:ascii="Arial" w:hAnsi="Arial" w:cs="Arial"/>
          <w:sz w:val="24"/>
          <w:szCs w:val="24"/>
        </w:rPr>
      </w:pPr>
    </w:p>
    <w:p w:rsidR="004600A1" w:rsidRPr="00EA7CBE" w:rsidRDefault="00EA7CBE" w:rsidP="0048646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Qualifizierte </w:t>
      </w:r>
      <w:r w:rsidR="004600A1" w:rsidRPr="00EA7CBE">
        <w:rPr>
          <w:rFonts w:ascii="Arial" w:hAnsi="Arial" w:cs="Arial"/>
          <w:sz w:val="24"/>
          <w:szCs w:val="24"/>
        </w:rPr>
        <w:t xml:space="preserve">Arbeitszeugnisse über </w:t>
      </w:r>
      <w:r>
        <w:rPr>
          <w:rFonts w:ascii="Arial" w:hAnsi="Arial" w:cs="Arial"/>
          <w:sz w:val="24"/>
          <w:szCs w:val="24"/>
        </w:rPr>
        <w:t xml:space="preserve">eine mindestens </w:t>
      </w:r>
      <w:r w:rsidRPr="00EA7CB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-jährige</w:t>
      </w:r>
      <w:r w:rsidRPr="00EA7C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Tätigkeit</w:t>
      </w:r>
      <w:r w:rsidR="004600A1" w:rsidRPr="00EA7CBE">
        <w:rPr>
          <w:rFonts w:ascii="Arial" w:hAnsi="Arial" w:cs="Arial"/>
          <w:sz w:val="24"/>
          <w:szCs w:val="24"/>
        </w:rPr>
        <w:t xml:space="preserve"> in der Arzneimittelprüfung</w:t>
      </w:r>
      <w:r w:rsidR="0048646B">
        <w:rPr>
          <w:rFonts w:ascii="Arial" w:hAnsi="Arial" w:cs="Arial"/>
          <w:sz w:val="24"/>
          <w:szCs w:val="24"/>
        </w:rPr>
        <w:t>. D</w:t>
      </w:r>
      <w:r w:rsidR="0048646B" w:rsidRPr="0048646B">
        <w:rPr>
          <w:rFonts w:ascii="Arial" w:hAnsi="Arial" w:cs="Arial"/>
          <w:sz w:val="24"/>
          <w:szCs w:val="24"/>
        </w:rPr>
        <w:t xml:space="preserve">iese praktische Tätigkeit </w:t>
      </w:r>
      <w:r w:rsidR="0048646B">
        <w:rPr>
          <w:rFonts w:ascii="Arial" w:hAnsi="Arial" w:cs="Arial"/>
          <w:sz w:val="24"/>
          <w:szCs w:val="24"/>
        </w:rPr>
        <w:t xml:space="preserve">muss </w:t>
      </w:r>
      <w:r w:rsidR="0048646B" w:rsidRPr="0048646B">
        <w:rPr>
          <w:rFonts w:ascii="Arial" w:hAnsi="Arial" w:cs="Arial"/>
          <w:sz w:val="24"/>
          <w:szCs w:val="24"/>
        </w:rPr>
        <w:t>in einem Betrieb mit Herstellungserlaubn</w:t>
      </w:r>
      <w:r w:rsidR="0048646B">
        <w:rPr>
          <w:rFonts w:ascii="Arial" w:hAnsi="Arial" w:cs="Arial"/>
          <w:sz w:val="24"/>
          <w:szCs w:val="24"/>
        </w:rPr>
        <w:t xml:space="preserve">is abgeleistet worden sein </w:t>
      </w:r>
      <w:r w:rsidR="0048646B" w:rsidRPr="0048646B">
        <w:rPr>
          <w:rFonts w:ascii="Arial" w:hAnsi="Arial" w:cs="Arial"/>
          <w:sz w:val="24"/>
          <w:szCs w:val="24"/>
        </w:rPr>
        <w:t>(§ 15 Abs. 4 AMG).</w:t>
      </w:r>
    </w:p>
    <w:p w:rsidR="004600A1" w:rsidRDefault="004600A1" w:rsidP="004600A1">
      <w:pPr>
        <w:rPr>
          <w:rFonts w:ascii="Arial" w:hAnsi="Arial" w:cs="Arial"/>
          <w:sz w:val="24"/>
          <w:szCs w:val="24"/>
        </w:rPr>
      </w:pPr>
    </w:p>
    <w:p w:rsidR="004600A1" w:rsidRPr="004600A1" w:rsidRDefault="004600A1" w:rsidP="00E326EF">
      <w:pPr>
        <w:ind w:left="1410" w:hanging="702"/>
        <w:rPr>
          <w:rFonts w:ascii="Arial" w:hAnsi="Arial" w:cs="Arial"/>
          <w:sz w:val="24"/>
          <w:szCs w:val="24"/>
        </w:rPr>
      </w:pPr>
      <w:r w:rsidRPr="004600A1">
        <w:rPr>
          <w:rFonts w:ascii="Arial" w:hAnsi="Arial" w:cs="Arial"/>
          <w:sz w:val="24"/>
          <w:szCs w:val="24"/>
        </w:rPr>
        <w:t>II.</w:t>
      </w:r>
      <w:r w:rsidRPr="004600A1">
        <w:rPr>
          <w:rFonts w:ascii="Arial" w:hAnsi="Arial" w:cs="Arial"/>
          <w:sz w:val="24"/>
          <w:szCs w:val="24"/>
        </w:rPr>
        <w:tab/>
        <w:t>BLUTZUBEREITUNGEN, SERA, IMPFSTOFFE, ALLERGENE, TESTSERA, TESTANTIGENE</w:t>
      </w:r>
    </w:p>
    <w:p w:rsidR="006D2135" w:rsidRDefault="004600A1" w:rsidP="004600A1">
      <w:pPr>
        <w:rPr>
          <w:rFonts w:ascii="Arial" w:hAnsi="Arial" w:cs="Arial"/>
          <w:sz w:val="24"/>
          <w:szCs w:val="24"/>
        </w:rPr>
      </w:pPr>
      <w:r w:rsidRPr="004600A1">
        <w:rPr>
          <w:rFonts w:ascii="Arial" w:hAnsi="Arial" w:cs="Arial"/>
          <w:sz w:val="24"/>
          <w:szCs w:val="24"/>
        </w:rPr>
        <w:tab/>
      </w:r>
      <w:r w:rsidRPr="004600A1">
        <w:rPr>
          <w:rFonts w:ascii="Arial" w:hAnsi="Arial" w:cs="Arial"/>
          <w:sz w:val="24"/>
          <w:szCs w:val="24"/>
        </w:rPr>
        <w:tab/>
      </w:r>
    </w:p>
    <w:p w:rsidR="004600A1" w:rsidRPr="004600A1" w:rsidRDefault="006D2135" w:rsidP="000D78AB">
      <w:pPr>
        <w:ind w:left="708" w:firstLine="7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4600A1" w:rsidRPr="006D2135">
        <w:rPr>
          <w:rFonts w:ascii="Arial" w:hAnsi="Arial" w:cs="Arial"/>
          <w:i/>
          <w:sz w:val="24"/>
          <w:szCs w:val="24"/>
        </w:rPr>
        <w:t>Details siehe § 15 Abs. 1 und 3 AMG</w:t>
      </w:r>
      <w:r>
        <w:rPr>
          <w:rFonts w:ascii="Arial" w:hAnsi="Arial" w:cs="Arial"/>
          <w:i/>
          <w:sz w:val="24"/>
          <w:szCs w:val="24"/>
        </w:rPr>
        <w:t>)</w:t>
      </w:r>
    </w:p>
    <w:p w:rsidR="004600A1" w:rsidRPr="004600A1" w:rsidRDefault="004600A1" w:rsidP="004600A1">
      <w:pPr>
        <w:rPr>
          <w:rFonts w:ascii="Arial" w:hAnsi="Arial" w:cs="Arial"/>
          <w:sz w:val="24"/>
          <w:szCs w:val="24"/>
        </w:rPr>
      </w:pPr>
      <w:r w:rsidRPr="004600A1">
        <w:rPr>
          <w:rFonts w:ascii="Arial" w:hAnsi="Arial" w:cs="Arial"/>
          <w:sz w:val="24"/>
          <w:szCs w:val="24"/>
        </w:rPr>
        <w:t xml:space="preserve"> </w:t>
      </w:r>
    </w:p>
    <w:p w:rsidR="004600A1" w:rsidRPr="004600A1" w:rsidRDefault="004600A1" w:rsidP="00E326EF">
      <w:pPr>
        <w:ind w:left="1413" w:hanging="705"/>
        <w:rPr>
          <w:rFonts w:ascii="Arial" w:hAnsi="Arial" w:cs="Arial"/>
          <w:sz w:val="24"/>
          <w:szCs w:val="24"/>
        </w:rPr>
      </w:pPr>
      <w:r w:rsidRPr="004600A1">
        <w:rPr>
          <w:rFonts w:ascii="Arial" w:hAnsi="Arial" w:cs="Arial"/>
          <w:sz w:val="24"/>
          <w:szCs w:val="24"/>
        </w:rPr>
        <w:t>III.</w:t>
      </w:r>
      <w:r w:rsidRPr="004600A1">
        <w:rPr>
          <w:rFonts w:ascii="Arial" w:hAnsi="Arial" w:cs="Arial"/>
          <w:sz w:val="24"/>
          <w:szCs w:val="24"/>
        </w:rPr>
        <w:tab/>
        <w:t>ARZNEIMITTEL FÜR NEUARTIGE THERAPIEN (GENTHERAPEUTIKA, SOMATISCHE ZELLTHERAPEUTIKA, BIOTECHNOLOGISCH BEARBEITETE GEWEBEPRODUKTE), XENOGENE ARZNEIMITTEL, GEWEBEZUBEREITUNGEN, ARZNEIMITTEL ZUR IN-VIVO-DIAGNOSTIK MITTELS MARKERGENEN, RADIOAKTIVE ARZNEIMITTEL, WIRKSTOFFE</w:t>
      </w:r>
    </w:p>
    <w:p w:rsidR="006D2135" w:rsidRDefault="004600A1" w:rsidP="006D2135">
      <w:pPr>
        <w:rPr>
          <w:rFonts w:ascii="Arial" w:hAnsi="Arial" w:cs="Arial"/>
          <w:sz w:val="24"/>
          <w:szCs w:val="24"/>
        </w:rPr>
      </w:pPr>
      <w:r w:rsidRPr="004600A1">
        <w:rPr>
          <w:rFonts w:ascii="Arial" w:hAnsi="Arial" w:cs="Arial"/>
          <w:sz w:val="24"/>
          <w:szCs w:val="24"/>
        </w:rPr>
        <w:tab/>
      </w:r>
    </w:p>
    <w:p w:rsidR="006D2135" w:rsidRPr="006D2135" w:rsidRDefault="006D2135" w:rsidP="00D252FD">
      <w:pPr>
        <w:ind w:left="708" w:firstLine="705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6D2135">
        <w:rPr>
          <w:rFonts w:ascii="Arial" w:hAnsi="Arial" w:cs="Arial"/>
          <w:i/>
          <w:sz w:val="24"/>
          <w:szCs w:val="24"/>
        </w:rPr>
        <w:t>Details siehe § 15 Abs. 1 und 3</w:t>
      </w:r>
      <w:r>
        <w:rPr>
          <w:rFonts w:ascii="Arial" w:hAnsi="Arial" w:cs="Arial"/>
          <w:i/>
          <w:sz w:val="24"/>
          <w:szCs w:val="24"/>
        </w:rPr>
        <w:t>a</w:t>
      </w:r>
      <w:r w:rsidRPr="006D2135">
        <w:rPr>
          <w:rFonts w:ascii="Arial" w:hAnsi="Arial" w:cs="Arial"/>
          <w:i/>
          <w:sz w:val="24"/>
          <w:szCs w:val="24"/>
        </w:rPr>
        <w:t xml:space="preserve"> AMG</w:t>
      </w:r>
      <w:r>
        <w:rPr>
          <w:rFonts w:ascii="Arial" w:hAnsi="Arial" w:cs="Arial"/>
          <w:i/>
          <w:sz w:val="24"/>
          <w:szCs w:val="24"/>
        </w:rPr>
        <w:t>)</w:t>
      </w:r>
    </w:p>
    <w:p w:rsidR="004600A1" w:rsidRPr="004600A1" w:rsidRDefault="004600A1" w:rsidP="004600A1">
      <w:pPr>
        <w:rPr>
          <w:rFonts w:ascii="Arial" w:hAnsi="Arial" w:cs="Arial"/>
          <w:sz w:val="24"/>
          <w:szCs w:val="24"/>
        </w:rPr>
      </w:pPr>
    </w:p>
    <w:p w:rsidR="004600A1" w:rsidRPr="004600A1" w:rsidRDefault="004600A1" w:rsidP="004E743A">
      <w:pPr>
        <w:ind w:left="705" w:hanging="705"/>
        <w:rPr>
          <w:rFonts w:ascii="Arial" w:hAnsi="Arial" w:cs="Arial"/>
          <w:sz w:val="24"/>
          <w:szCs w:val="24"/>
        </w:rPr>
      </w:pPr>
      <w:r w:rsidRPr="004600A1">
        <w:rPr>
          <w:rFonts w:ascii="Arial" w:hAnsi="Arial" w:cs="Arial"/>
          <w:sz w:val="24"/>
          <w:szCs w:val="24"/>
        </w:rPr>
        <w:t></w:t>
      </w:r>
      <w:r w:rsidR="00E61B26">
        <w:rPr>
          <w:rFonts w:ascii="Arial" w:hAnsi="Arial" w:cs="Arial"/>
          <w:sz w:val="24"/>
          <w:szCs w:val="24"/>
        </w:rPr>
        <w:tab/>
        <w:t>persönliche Zuverlässigkeit</w:t>
      </w:r>
      <w:r w:rsidR="006D2135">
        <w:rPr>
          <w:rFonts w:ascii="Arial" w:hAnsi="Arial" w:cs="Arial"/>
          <w:sz w:val="24"/>
          <w:szCs w:val="24"/>
        </w:rPr>
        <w:t xml:space="preserve"> </w:t>
      </w:r>
      <w:r w:rsidRPr="004600A1">
        <w:rPr>
          <w:rFonts w:ascii="Arial" w:hAnsi="Arial" w:cs="Arial"/>
          <w:sz w:val="24"/>
          <w:szCs w:val="24"/>
        </w:rPr>
        <w:t>(§ 14 Abs.1 Nr. 3 AMG)</w:t>
      </w:r>
      <w:r w:rsidR="00E61B26">
        <w:rPr>
          <w:rFonts w:ascii="Arial" w:hAnsi="Arial" w:cs="Arial"/>
          <w:sz w:val="24"/>
          <w:szCs w:val="24"/>
        </w:rPr>
        <w:t>:</w:t>
      </w:r>
      <w:r w:rsidRPr="004600A1">
        <w:rPr>
          <w:rFonts w:ascii="Arial" w:hAnsi="Arial" w:cs="Arial"/>
          <w:sz w:val="24"/>
          <w:szCs w:val="24"/>
        </w:rPr>
        <w:t xml:space="preserve"> </w:t>
      </w:r>
      <w:r w:rsidR="006D2135">
        <w:rPr>
          <w:rFonts w:ascii="Arial" w:hAnsi="Arial" w:cs="Arial"/>
          <w:sz w:val="24"/>
          <w:szCs w:val="24"/>
        </w:rPr>
        <w:t>Behördliches F</w:t>
      </w:r>
      <w:r w:rsidRPr="004600A1">
        <w:rPr>
          <w:rFonts w:ascii="Arial" w:hAnsi="Arial" w:cs="Arial"/>
          <w:sz w:val="24"/>
          <w:szCs w:val="24"/>
        </w:rPr>
        <w:t>ührungszeugnis</w:t>
      </w:r>
      <w:r w:rsidR="006D2135">
        <w:rPr>
          <w:rFonts w:ascii="Arial" w:hAnsi="Arial" w:cs="Arial"/>
          <w:sz w:val="24"/>
          <w:szCs w:val="24"/>
        </w:rPr>
        <w:t xml:space="preserve"> der „</w:t>
      </w:r>
      <w:r w:rsidR="00092649">
        <w:rPr>
          <w:rFonts w:ascii="Arial" w:hAnsi="Arial" w:cs="Arial"/>
          <w:sz w:val="24"/>
          <w:szCs w:val="24"/>
        </w:rPr>
        <w:t>Beleg-Art</w:t>
      </w:r>
      <w:r w:rsidR="006D2135">
        <w:rPr>
          <w:rFonts w:ascii="Arial" w:hAnsi="Arial" w:cs="Arial"/>
          <w:sz w:val="24"/>
          <w:szCs w:val="24"/>
        </w:rPr>
        <w:t xml:space="preserve"> O“</w:t>
      </w:r>
      <w:r w:rsidRPr="004600A1">
        <w:rPr>
          <w:rFonts w:ascii="Arial" w:hAnsi="Arial" w:cs="Arial"/>
          <w:sz w:val="24"/>
          <w:szCs w:val="24"/>
        </w:rPr>
        <w:t xml:space="preserve"> (im Original) </w:t>
      </w:r>
    </w:p>
    <w:p w:rsidR="004600A1" w:rsidRPr="004600A1" w:rsidRDefault="004600A1" w:rsidP="004600A1">
      <w:pPr>
        <w:rPr>
          <w:rFonts w:ascii="Arial" w:hAnsi="Arial" w:cs="Arial"/>
          <w:sz w:val="24"/>
          <w:szCs w:val="24"/>
        </w:rPr>
      </w:pPr>
    </w:p>
    <w:p w:rsidR="004600A1" w:rsidRDefault="004600A1" w:rsidP="00D252FD">
      <w:pPr>
        <w:ind w:left="705" w:hanging="705"/>
        <w:rPr>
          <w:rFonts w:ascii="Arial" w:hAnsi="Arial" w:cs="Arial"/>
          <w:sz w:val="24"/>
          <w:szCs w:val="24"/>
        </w:rPr>
      </w:pPr>
      <w:r w:rsidRPr="004600A1">
        <w:rPr>
          <w:rFonts w:ascii="Arial" w:hAnsi="Arial" w:cs="Arial"/>
          <w:sz w:val="24"/>
          <w:szCs w:val="24"/>
        </w:rPr>
        <w:t></w:t>
      </w:r>
      <w:r w:rsidRPr="004600A1">
        <w:rPr>
          <w:rFonts w:ascii="Arial" w:hAnsi="Arial" w:cs="Arial"/>
          <w:sz w:val="24"/>
          <w:szCs w:val="24"/>
        </w:rPr>
        <w:tab/>
        <w:t>Schriftliche Bestä</w:t>
      </w:r>
      <w:r w:rsidR="00D252FD">
        <w:rPr>
          <w:rFonts w:ascii="Arial" w:hAnsi="Arial" w:cs="Arial"/>
          <w:sz w:val="24"/>
          <w:szCs w:val="24"/>
        </w:rPr>
        <w:t>tigung</w:t>
      </w:r>
      <w:r w:rsidRPr="004600A1">
        <w:rPr>
          <w:rFonts w:ascii="Arial" w:hAnsi="Arial" w:cs="Arial"/>
          <w:sz w:val="24"/>
          <w:szCs w:val="24"/>
        </w:rPr>
        <w:t xml:space="preserve"> aus der hervorgeht, dass die Verpflichtungen </w:t>
      </w:r>
      <w:r w:rsidR="006D2135">
        <w:rPr>
          <w:rFonts w:ascii="Arial" w:hAnsi="Arial" w:cs="Arial"/>
          <w:sz w:val="24"/>
          <w:szCs w:val="24"/>
        </w:rPr>
        <w:t xml:space="preserve">nach </w:t>
      </w:r>
      <w:r w:rsidR="006D2135" w:rsidRPr="004600A1">
        <w:rPr>
          <w:rFonts w:ascii="Arial" w:hAnsi="Arial" w:cs="Arial"/>
          <w:sz w:val="24"/>
          <w:szCs w:val="24"/>
        </w:rPr>
        <w:t xml:space="preserve">§ 14 Abs.1 Nr. 4 AMG </w:t>
      </w:r>
      <w:r w:rsidRPr="004600A1">
        <w:rPr>
          <w:rFonts w:ascii="Arial" w:hAnsi="Arial" w:cs="Arial"/>
          <w:sz w:val="24"/>
          <w:szCs w:val="24"/>
        </w:rPr>
        <w:t>ständig erfüllt werden können (im O</w:t>
      </w:r>
      <w:r w:rsidR="006D2135">
        <w:rPr>
          <w:rFonts w:ascii="Arial" w:hAnsi="Arial" w:cs="Arial"/>
          <w:sz w:val="24"/>
          <w:szCs w:val="24"/>
        </w:rPr>
        <w:t>riginal)</w:t>
      </w:r>
      <w:r w:rsidR="00D252FD">
        <w:rPr>
          <w:rFonts w:ascii="Arial" w:hAnsi="Arial" w:cs="Arial"/>
          <w:sz w:val="24"/>
          <w:szCs w:val="24"/>
        </w:rPr>
        <w:t xml:space="preserve">. </w:t>
      </w:r>
      <w:r w:rsidR="005F5EEF">
        <w:rPr>
          <w:rFonts w:ascii="Arial" w:hAnsi="Arial" w:cs="Arial"/>
          <w:sz w:val="24"/>
          <w:szCs w:val="24"/>
        </w:rPr>
        <w:t>Die Bestätigung soll</w:t>
      </w:r>
      <w:r w:rsidRPr="004600A1">
        <w:rPr>
          <w:rFonts w:ascii="Arial" w:hAnsi="Arial" w:cs="Arial"/>
          <w:sz w:val="24"/>
          <w:szCs w:val="24"/>
        </w:rPr>
        <w:t xml:space="preserve"> sowohl die zeitliche Anwesenheit im Betrieb als auch die eingeräumten Befugnisse </w:t>
      </w:r>
      <w:r w:rsidR="005F5EEF">
        <w:rPr>
          <w:rFonts w:ascii="Arial" w:hAnsi="Arial" w:cs="Arial"/>
          <w:sz w:val="24"/>
          <w:szCs w:val="24"/>
        </w:rPr>
        <w:t xml:space="preserve">darlegen. Sie ist sowohl </w:t>
      </w:r>
      <w:r w:rsidRPr="004600A1">
        <w:rPr>
          <w:rFonts w:ascii="Arial" w:hAnsi="Arial" w:cs="Arial"/>
          <w:sz w:val="24"/>
          <w:szCs w:val="24"/>
        </w:rPr>
        <w:t xml:space="preserve">vom Stelleninhaber als auch vom </w:t>
      </w:r>
      <w:r w:rsidR="005F5EEF">
        <w:rPr>
          <w:rFonts w:ascii="Arial" w:hAnsi="Arial" w:cs="Arial"/>
          <w:sz w:val="24"/>
          <w:szCs w:val="24"/>
        </w:rPr>
        <w:t xml:space="preserve">verantwortlichen </w:t>
      </w:r>
      <w:r w:rsidRPr="004600A1">
        <w:rPr>
          <w:rFonts w:ascii="Arial" w:hAnsi="Arial" w:cs="Arial"/>
          <w:sz w:val="24"/>
          <w:szCs w:val="24"/>
        </w:rPr>
        <w:t xml:space="preserve">Management </w:t>
      </w:r>
      <w:r w:rsidR="005F5EEF">
        <w:rPr>
          <w:rFonts w:ascii="Arial" w:hAnsi="Arial" w:cs="Arial"/>
          <w:sz w:val="24"/>
          <w:szCs w:val="24"/>
        </w:rPr>
        <w:t xml:space="preserve">des Betriebes </w:t>
      </w:r>
      <w:r w:rsidR="004E743A">
        <w:rPr>
          <w:rFonts w:ascii="Arial" w:hAnsi="Arial" w:cs="Arial"/>
          <w:sz w:val="24"/>
          <w:szCs w:val="24"/>
        </w:rPr>
        <w:t xml:space="preserve">zu </w:t>
      </w:r>
      <w:r w:rsidRPr="004600A1">
        <w:rPr>
          <w:rFonts w:ascii="Arial" w:hAnsi="Arial" w:cs="Arial"/>
          <w:sz w:val="24"/>
          <w:szCs w:val="24"/>
        </w:rPr>
        <w:t>unterzeic</w:t>
      </w:r>
      <w:r w:rsidR="004E743A">
        <w:rPr>
          <w:rFonts w:ascii="Arial" w:hAnsi="Arial" w:cs="Arial"/>
          <w:sz w:val="24"/>
          <w:szCs w:val="24"/>
        </w:rPr>
        <w:t>hnen.</w:t>
      </w:r>
    </w:p>
    <w:p w:rsidR="005F5EEF" w:rsidRPr="004600A1" w:rsidRDefault="005F5EEF" w:rsidP="004600A1">
      <w:pPr>
        <w:rPr>
          <w:rFonts w:ascii="Arial" w:hAnsi="Arial" w:cs="Arial"/>
          <w:sz w:val="24"/>
          <w:szCs w:val="24"/>
        </w:rPr>
      </w:pPr>
    </w:p>
    <w:p w:rsidR="004600A1" w:rsidRPr="004600A1" w:rsidRDefault="004600A1" w:rsidP="004E743A">
      <w:pPr>
        <w:ind w:left="705" w:hanging="705"/>
        <w:rPr>
          <w:rFonts w:ascii="Arial" w:hAnsi="Arial" w:cs="Arial"/>
          <w:sz w:val="24"/>
          <w:szCs w:val="24"/>
        </w:rPr>
      </w:pPr>
      <w:r w:rsidRPr="004600A1">
        <w:rPr>
          <w:rFonts w:ascii="Arial" w:hAnsi="Arial" w:cs="Arial"/>
          <w:sz w:val="24"/>
          <w:szCs w:val="24"/>
        </w:rPr>
        <w:t></w:t>
      </w:r>
      <w:r w:rsidRPr="004600A1">
        <w:rPr>
          <w:rFonts w:ascii="Arial" w:hAnsi="Arial" w:cs="Arial"/>
          <w:sz w:val="24"/>
          <w:szCs w:val="24"/>
        </w:rPr>
        <w:tab/>
      </w:r>
      <w:r w:rsidR="005F5EEF">
        <w:rPr>
          <w:rFonts w:ascii="Arial" w:hAnsi="Arial" w:cs="Arial"/>
          <w:sz w:val="24"/>
          <w:szCs w:val="24"/>
        </w:rPr>
        <w:t>Bei</w:t>
      </w:r>
      <w:r w:rsidRPr="004600A1">
        <w:rPr>
          <w:rFonts w:ascii="Arial" w:hAnsi="Arial" w:cs="Arial"/>
          <w:sz w:val="24"/>
          <w:szCs w:val="24"/>
        </w:rPr>
        <w:t xml:space="preserve"> </w:t>
      </w:r>
      <w:r w:rsidR="00AF5E15">
        <w:rPr>
          <w:rFonts w:ascii="Arial" w:hAnsi="Arial" w:cs="Arial"/>
          <w:sz w:val="24"/>
          <w:szCs w:val="24"/>
        </w:rPr>
        <w:t xml:space="preserve">in Teilzeit tätigen </w:t>
      </w:r>
      <w:r w:rsidRPr="004600A1">
        <w:rPr>
          <w:rFonts w:ascii="Arial" w:hAnsi="Arial" w:cs="Arial"/>
          <w:sz w:val="24"/>
          <w:szCs w:val="24"/>
        </w:rPr>
        <w:t>Sachkundigen Personen</w:t>
      </w:r>
      <w:r w:rsidR="00AF5E15">
        <w:rPr>
          <w:rFonts w:ascii="Arial" w:hAnsi="Arial" w:cs="Arial"/>
          <w:sz w:val="24"/>
          <w:szCs w:val="24"/>
        </w:rPr>
        <w:t xml:space="preserve"> oder solchen auf Honorarbasis</w:t>
      </w:r>
      <w:r w:rsidR="003A3DC2">
        <w:rPr>
          <w:rFonts w:ascii="Arial" w:hAnsi="Arial" w:cs="Arial"/>
          <w:sz w:val="24"/>
          <w:szCs w:val="24"/>
        </w:rPr>
        <w:t>, (die ihre Garantenstellung stets als natürliche Person wahrnehmen!),</w:t>
      </w:r>
      <w:r w:rsidR="005F5EEF">
        <w:rPr>
          <w:rFonts w:ascii="Arial" w:hAnsi="Arial" w:cs="Arial"/>
          <w:sz w:val="24"/>
          <w:szCs w:val="24"/>
        </w:rPr>
        <w:t xml:space="preserve"> ist für die Prüfung nach </w:t>
      </w:r>
      <w:r w:rsidR="005F5EEF" w:rsidRPr="004600A1">
        <w:rPr>
          <w:rFonts w:ascii="Arial" w:hAnsi="Arial" w:cs="Arial"/>
          <w:sz w:val="24"/>
          <w:szCs w:val="24"/>
        </w:rPr>
        <w:t>§ 14 Abs.1 Nr. 4 AMG</w:t>
      </w:r>
      <w:r w:rsidR="005F5EEF">
        <w:rPr>
          <w:rFonts w:ascii="Arial" w:hAnsi="Arial" w:cs="Arial"/>
          <w:sz w:val="24"/>
          <w:szCs w:val="24"/>
        </w:rPr>
        <w:t xml:space="preserve"> zusätzlich erforderlich:</w:t>
      </w:r>
    </w:p>
    <w:p w:rsidR="004600A1" w:rsidRPr="004600A1" w:rsidRDefault="005F5EEF" w:rsidP="004E743A">
      <w:pPr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Detaillierte Liste</w:t>
      </w:r>
      <w:r w:rsidR="003A3DC2">
        <w:rPr>
          <w:rFonts w:ascii="Arial" w:hAnsi="Arial" w:cs="Arial"/>
          <w:sz w:val="24"/>
          <w:szCs w:val="24"/>
        </w:rPr>
        <w:t xml:space="preserve"> aller beruflichen</w:t>
      </w:r>
      <w:r>
        <w:rPr>
          <w:rFonts w:ascii="Arial" w:hAnsi="Arial" w:cs="Arial"/>
          <w:sz w:val="24"/>
          <w:szCs w:val="24"/>
        </w:rPr>
        <w:t xml:space="preserve"> </w:t>
      </w:r>
      <w:r w:rsidR="004600A1" w:rsidRPr="004600A1">
        <w:rPr>
          <w:rFonts w:ascii="Arial" w:hAnsi="Arial" w:cs="Arial"/>
          <w:sz w:val="24"/>
          <w:szCs w:val="24"/>
        </w:rPr>
        <w:t xml:space="preserve">Tätigkeiten mit Angabe des </w:t>
      </w:r>
      <w:r>
        <w:rPr>
          <w:rFonts w:ascii="Arial" w:hAnsi="Arial" w:cs="Arial"/>
          <w:sz w:val="24"/>
          <w:szCs w:val="24"/>
        </w:rPr>
        <w:t xml:space="preserve">jeweils </w:t>
      </w:r>
      <w:r w:rsidR="004600A1" w:rsidRPr="004600A1">
        <w:rPr>
          <w:rFonts w:ascii="Arial" w:hAnsi="Arial" w:cs="Arial"/>
          <w:sz w:val="24"/>
          <w:szCs w:val="24"/>
        </w:rPr>
        <w:t>üblichen zeitlichen Umfangs (z.</w:t>
      </w:r>
      <w:r>
        <w:rPr>
          <w:rFonts w:ascii="Arial" w:hAnsi="Arial" w:cs="Arial"/>
          <w:sz w:val="24"/>
          <w:szCs w:val="24"/>
        </w:rPr>
        <w:t xml:space="preserve"> </w:t>
      </w:r>
      <w:r w:rsidR="004600A1" w:rsidRPr="004600A1">
        <w:rPr>
          <w:rFonts w:ascii="Arial" w:hAnsi="Arial" w:cs="Arial"/>
          <w:sz w:val="24"/>
          <w:szCs w:val="24"/>
        </w:rPr>
        <w:t xml:space="preserve">B. </w:t>
      </w:r>
      <w:r w:rsidR="003A3DC2">
        <w:rPr>
          <w:rFonts w:ascii="Arial" w:hAnsi="Arial" w:cs="Arial"/>
          <w:sz w:val="24"/>
          <w:szCs w:val="24"/>
        </w:rPr>
        <w:t xml:space="preserve">Wochenarbeitsstunden pro Firma). </w:t>
      </w:r>
      <w:r w:rsidR="004600A1" w:rsidRPr="004600A1">
        <w:rPr>
          <w:rFonts w:ascii="Arial" w:hAnsi="Arial" w:cs="Arial"/>
          <w:sz w:val="24"/>
          <w:szCs w:val="24"/>
        </w:rPr>
        <w:t>Die von der Sachkundigen Per</w:t>
      </w:r>
      <w:r w:rsidR="003A3DC2">
        <w:rPr>
          <w:rFonts w:ascii="Arial" w:hAnsi="Arial" w:cs="Arial"/>
          <w:sz w:val="24"/>
          <w:szCs w:val="24"/>
        </w:rPr>
        <w:t>son</w:t>
      </w:r>
      <w:r w:rsidR="004600A1" w:rsidRPr="004600A1">
        <w:rPr>
          <w:rFonts w:ascii="Arial" w:hAnsi="Arial" w:cs="Arial"/>
          <w:sz w:val="24"/>
          <w:szCs w:val="24"/>
        </w:rPr>
        <w:t xml:space="preserve"> unterzeichnete </w:t>
      </w:r>
      <w:r w:rsidR="003A3DC2">
        <w:rPr>
          <w:rFonts w:ascii="Arial" w:hAnsi="Arial" w:cs="Arial"/>
          <w:sz w:val="24"/>
          <w:szCs w:val="24"/>
        </w:rPr>
        <w:t>Liste</w:t>
      </w:r>
      <w:r w:rsidR="004600A1" w:rsidRPr="004600A1">
        <w:rPr>
          <w:rFonts w:ascii="Arial" w:hAnsi="Arial" w:cs="Arial"/>
          <w:sz w:val="24"/>
          <w:szCs w:val="24"/>
        </w:rPr>
        <w:t xml:space="preserve"> ist </w:t>
      </w:r>
      <w:r w:rsidR="00AF5E15">
        <w:rPr>
          <w:rFonts w:ascii="Arial" w:hAnsi="Arial" w:cs="Arial"/>
          <w:sz w:val="24"/>
          <w:szCs w:val="24"/>
        </w:rPr>
        <w:t>im Original</w:t>
      </w:r>
      <w:r w:rsidR="003A3DC2">
        <w:rPr>
          <w:rFonts w:ascii="Arial" w:hAnsi="Arial" w:cs="Arial"/>
          <w:sz w:val="24"/>
          <w:szCs w:val="24"/>
        </w:rPr>
        <w:t xml:space="preserve"> </w:t>
      </w:r>
      <w:r w:rsidR="004600A1" w:rsidRPr="004600A1">
        <w:rPr>
          <w:rFonts w:ascii="Arial" w:hAnsi="Arial" w:cs="Arial"/>
          <w:sz w:val="24"/>
          <w:szCs w:val="24"/>
        </w:rPr>
        <w:t>a</w:t>
      </w:r>
      <w:r w:rsidR="003A3DC2">
        <w:rPr>
          <w:rFonts w:ascii="Arial" w:hAnsi="Arial" w:cs="Arial"/>
          <w:sz w:val="24"/>
          <w:szCs w:val="24"/>
        </w:rPr>
        <w:t>n die Leitstelle zu übermitteln.</w:t>
      </w:r>
    </w:p>
    <w:p w:rsidR="004600A1" w:rsidRDefault="004600A1" w:rsidP="004600A1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4600A1" w:rsidRPr="004600A1" w:rsidRDefault="004600A1" w:rsidP="004600A1">
      <w:pPr>
        <w:rPr>
          <w:rFonts w:ascii="Arial" w:hAnsi="Arial" w:cs="Arial"/>
          <w:sz w:val="24"/>
          <w:szCs w:val="24"/>
        </w:rPr>
      </w:pPr>
    </w:p>
    <w:p w:rsidR="004600A1" w:rsidRPr="0070098B" w:rsidRDefault="004600A1" w:rsidP="004600A1">
      <w:pPr>
        <w:rPr>
          <w:rFonts w:ascii="Arial" w:hAnsi="Arial" w:cs="Arial"/>
          <w:b/>
          <w:sz w:val="24"/>
          <w:szCs w:val="24"/>
        </w:rPr>
      </w:pPr>
      <w:r w:rsidRPr="0070098B">
        <w:rPr>
          <w:rFonts w:ascii="Arial" w:hAnsi="Arial" w:cs="Arial"/>
          <w:b/>
          <w:sz w:val="24"/>
          <w:szCs w:val="24"/>
        </w:rPr>
        <w:tab/>
        <w:t>Leitende ärztliche Person der Spende</w:t>
      </w:r>
      <w:r w:rsidR="0070098B">
        <w:rPr>
          <w:rFonts w:ascii="Arial" w:hAnsi="Arial" w:cs="Arial"/>
          <w:b/>
          <w:sz w:val="24"/>
          <w:szCs w:val="24"/>
        </w:rPr>
        <w:t>-E</w:t>
      </w:r>
      <w:r w:rsidRPr="0070098B">
        <w:rPr>
          <w:rFonts w:ascii="Arial" w:hAnsi="Arial" w:cs="Arial"/>
          <w:b/>
          <w:sz w:val="24"/>
          <w:szCs w:val="24"/>
        </w:rPr>
        <w:t>inrichtung</w:t>
      </w:r>
    </w:p>
    <w:p w:rsidR="004600A1" w:rsidRPr="0070098B" w:rsidRDefault="004600A1" w:rsidP="004600A1">
      <w:pPr>
        <w:rPr>
          <w:rFonts w:ascii="Arial" w:hAnsi="Arial" w:cs="Arial"/>
          <w:i/>
          <w:sz w:val="20"/>
          <w:szCs w:val="20"/>
        </w:rPr>
      </w:pPr>
      <w:r w:rsidRPr="0070098B">
        <w:rPr>
          <w:rFonts w:ascii="Arial" w:hAnsi="Arial" w:cs="Arial"/>
          <w:i/>
          <w:sz w:val="20"/>
          <w:szCs w:val="20"/>
        </w:rPr>
        <w:tab/>
        <w:t>(§ 14 Abs. 1 Nr. 5c AMG Benennung/Vorhandensein, §§ 4 und 12 TFG Anforderungen)</w:t>
      </w:r>
    </w:p>
    <w:p w:rsidR="004600A1" w:rsidRPr="004600A1" w:rsidRDefault="004600A1" w:rsidP="004600A1">
      <w:pPr>
        <w:rPr>
          <w:rFonts w:ascii="Arial" w:hAnsi="Arial" w:cs="Arial"/>
          <w:sz w:val="24"/>
          <w:szCs w:val="24"/>
        </w:rPr>
      </w:pPr>
    </w:p>
    <w:p w:rsidR="004600A1" w:rsidRPr="004600A1" w:rsidRDefault="004600A1" w:rsidP="004600A1">
      <w:pPr>
        <w:rPr>
          <w:rFonts w:ascii="Arial" w:hAnsi="Arial" w:cs="Arial"/>
          <w:sz w:val="24"/>
          <w:szCs w:val="24"/>
        </w:rPr>
      </w:pPr>
      <w:r w:rsidRPr="004600A1">
        <w:rPr>
          <w:rFonts w:ascii="Arial" w:hAnsi="Arial" w:cs="Arial"/>
          <w:sz w:val="24"/>
          <w:szCs w:val="24"/>
        </w:rPr>
        <w:t></w:t>
      </w:r>
      <w:r w:rsidRPr="004600A1">
        <w:rPr>
          <w:rFonts w:ascii="Arial" w:hAnsi="Arial" w:cs="Arial"/>
          <w:sz w:val="24"/>
          <w:szCs w:val="24"/>
        </w:rPr>
        <w:tab/>
        <w:t xml:space="preserve">Name, Funktion, Angabe von </w:t>
      </w:r>
      <w:r w:rsidR="000915A4">
        <w:rPr>
          <w:rFonts w:ascii="Arial" w:hAnsi="Arial" w:cs="Arial"/>
          <w:sz w:val="24"/>
          <w:szCs w:val="24"/>
        </w:rPr>
        <w:t xml:space="preserve">E-Mail-Adresse, </w:t>
      </w:r>
      <w:r w:rsidRPr="004600A1">
        <w:rPr>
          <w:rFonts w:ascii="Arial" w:hAnsi="Arial" w:cs="Arial"/>
          <w:sz w:val="24"/>
          <w:szCs w:val="24"/>
        </w:rPr>
        <w:t xml:space="preserve">Telefon- und Telefaxnummer </w:t>
      </w:r>
    </w:p>
    <w:p w:rsidR="004600A1" w:rsidRPr="004600A1" w:rsidRDefault="004600A1" w:rsidP="004600A1">
      <w:pPr>
        <w:rPr>
          <w:rFonts w:ascii="Arial" w:hAnsi="Arial" w:cs="Arial"/>
          <w:sz w:val="24"/>
          <w:szCs w:val="24"/>
        </w:rPr>
      </w:pPr>
    </w:p>
    <w:p w:rsidR="004600A1" w:rsidRPr="004600A1" w:rsidRDefault="004600A1" w:rsidP="004600A1">
      <w:pPr>
        <w:rPr>
          <w:rFonts w:ascii="Arial" w:hAnsi="Arial" w:cs="Arial"/>
          <w:sz w:val="24"/>
          <w:szCs w:val="24"/>
        </w:rPr>
      </w:pPr>
      <w:r w:rsidRPr="004600A1">
        <w:rPr>
          <w:rFonts w:ascii="Arial" w:hAnsi="Arial" w:cs="Arial"/>
          <w:sz w:val="24"/>
          <w:szCs w:val="24"/>
        </w:rPr>
        <w:t></w:t>
      </w:r>
      <w:r w:rsidR="00521585">
        <w:rPr>
          <w:rFonts w:ascii="Arial" w:hAnsi="Arial" w:cs="Arial"/>
          <w:sz w:val="24"/>
          <w:szCs w:val="24"/>
        </w:rPr>
        <w:tab/>
      </w:r>
      <w:r w:rsidR="00D252FD">
        <w:rPr>
          <w:rFonts w:ascii="Arial" w:hAnsi="Arial" w:cs="Arial"/>
          <w:sz w:val="24"/>
          <w:szCs w:val="24"/>
        </w:rPr>
        <w:t>erforderliche Sachkunde</w:t>
      </w:r>
      <w:r w:rsidR="00521585">
        <w:rPr>
          <w:rFonts w:ascii="Arial" w:hAnsi="Arial" w:cs="Arial"/>
          <w:sz w:val="24"/>
          <w:szCs w:val="24"/>
        </w:rPr>
        <w:t xml:space="preserve"> </w:t>
      </w:r>
      <w:r w:rsidRPr="004600A1">
        <w:rPr>
          <w:rFonts w:ascii="Arial" w:hAnsi="Arial" w:cs="Arial"/>
          <w:sz w:val="24"/>
          <w:szCs w:val="24"/>
        </w:rPr>
        <w:t>(§ 14 Abs. 1 Nr. 5c AMG i. V. mit §§ 4 und 12 TFG)</w:t>
      </w:r>
      <w:r w:rsidR="00D252FD">
        <w:rPr>
          <w:rFonts w:ascii="Arial" w:hAnsi="Arial" w:cs="Arial"/>
          <w:sz w:val="24"/>
          <w:szCs w:val="24"/>
        </w:rPr>
        <w:t>:</w:t>
      </w:r>
    </w:p>
    <w:p w:rsidR="004600A1" w:rsidRPr="004600A1" w:rsidRDefault="004600A1" w:rsidP="004600A1">
      <w:pPr>
        <w:rPr>
          <w:rFonts w:ascii="Arial" w:hAnsi="Arial" w:cs="Arial"/>
          <w:sz w:val="24"/>
          <w:szCs w:val="24"/>
        </w:rPr>
      </w:pPr>
      <w:r w:rsidRPr="004600A1">
        <w:rPr>
          <w:rFonts w:ascii="Arial" w:hAnsi="Arial" w:cs="Arial"/>
          <w:sz w:val="24"/>
          <w:szCs w:val="24"/>
        </w:rPr>
        <w:tab/>
      </w:r>
    </w:p>
    <w:p w:rsidR="004600A1" w:rsidRPr="004600A1" w:rsidRDefault="004600A1" w:rsidP="004600A1">
      <w:pPr>
        <w:rPr>
          <w:rFonts w:ascii="Arial" w:hAnsi="Arial" w:cs="Arial"/>
          <w:sz w:val="24"/>
          <w:szCs w:val="24"/>
        </w:rPr>
      </w:pPr>
      <w:r w:rsidRPr="004600A1">
        <w:rPr>
          <w:rFonts w:ascii="Arial" w:hAnsi="Arial" w:cs="Arial"/>
          <w:sz w:val="24"/>
          <w:szCs w:val="24"/>
        </w:rPr>
        <w:tab/>
      </w:r>
      <w:r w:rsidRPr="004600A1">
        <w:rPr>
          <w:rFonts w:ascii="Arial" w:hAnsi="Arial" w:cs="Arial"/>
          <w:sz w:val="24"/>
          <w:szCs w:val="24"/>
        </w:rPr>
        <w:t></w:t>
      </w:r>
      <w:r w:rsidRPr="004600A1">
        <w:rPr>
          <w:rFonts w:ascii="Arial" w:hAnsi="Arial" w:cs="Arial"/>
          <w:sz w:val="24"/>
          <w:szCs w:val="24"/>
        </w:rPr>
        <w:tab/>
      </w:r>
      <w:r w:rsidR="00E61B26" w:rsidRPr="00E61B26">
        <w:rPr>
          <w:rFonts w:ascii="Arial" w:hAnsi="Arial" w:cs="Arial"/>
          <w:sz w:val="24"/>
          <w:szCs w:val="24"/>
        </w:rPr>
        <w:t>Urkunde über die Approbation als Arzt</w:t>
      </w:r>
    </w:p>
    <w:p w:rsidR="004600A1" w:rsidRPr="004600A1" w:rsidRDefault="004600A1" w:rsidP="004600A1">
      <w:pPr>
        <w:rPr>
          <w:rFonts w:ascii="Arial" w:hAnsi="Arial" w:cs="Arial"/>
          <w:sz w:val="24"/>
          <w:szCs w:val="24"/>
        </w:rPr>
      </w:pPr>
    </w:p>
    <w:p w:rsidR="00521585" w:rsidRDefault="004600A1" w:rsidP="004600A1">
      <w:pPr>
        <w:rPr>
          <w:rFonts w:ascii="Arial" w:hAnsi="Arial" w:cs="Arial"/>
          <w:sz w:val="24"/>
          <w:szCs w:val="24"/>
        </w:rPr>
      </w:pPr>
      <w:r w:rsidRPr="004600A1">
        <w:rPr>
          <w:rFonts w:ascii="Arial" w:hAnsi="Arial" w:cs="Arial"/>
          <w:sz w:val="24"/>
          <w:szCs w:val="24"/>
        </w:rPr>
        <w:tab/>
      </w:r>
      <w:r w:rsidRPr="004600A1">
        <w:rPr>
          <w:rFonts w:ascii="Arial" w:hAnsi="Arial" w:cs="Arial"/>
          <w:sz w:val="24"/>
          <w:szCs w:val="24"/>
        </w:rPr>
        <w:t></w:t>
      </w:r>
      <w:r w:rsidRPr="004600A1">
        <w:rPr>
          <w:rFonts w:ascii="Arial" w:hAnsi="Arial" w:cs="Arial"/>
          <w:sz w:val="24"/>
          <w:szCs w:val="24"/>
        </w:rPr>
        <w:tab/>
        <w:t>Urkunde der Anerkennung als Facharzt für Transfusionsmedizin</w:t>
      </w:r>
      <w:r w:rsidR="00521585">
        <w:rPr>
          <w:rFonts w:ascii="Arial" w:hAnsi="Arial" w:cs="Arial"/>
          <w:sz w:val="24"/>
          <w:szCs w:val="24"/>
        </w:rPr>
        <w:t xml:space="preserve"> </w:t>
      </w:r>
    </w:p>
    <w:p w:rsidR="004600A1" w:rsidRPr="004600A1" w:rsidRDefault="00521585" w:rsidP="00521585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4600A1" w:rsidRPr="004600A1">
        <w:rPr>
          <w:rFonts w:ascii="Arial" w:hAnsi="Arial" w:cs="Arial"/>
          <w:sz w:val="24"/>
          <w:szCs w:val="24"/>
        </w:rPr>
        <w:t>Rili-BÄK Hämotherapie, Ziffer 1.4.2.1)</w:t>
      </w:r>
    </w:p>
    <w:p w:rsidR="004600A1" w:rsidRPr="004600A1" w:rsidRDefault="004600A1" w:rsidP="004600A1">
      <w:pPr>
        <w:rPr>
          <w:rFonts w:ascii="Arial" w:hAnsi="Arial" w:cs="Arial"/>
          <w:sz w:val="24"/>
          <w:szCs w:val="24"/>
        </w:rPr>
      </w:pPr>
    </w:p>
    <w:p w:rsidR="004600A1" w:rsidRPr="004600A1" w:rsidRDefault="004600A1" w:rsidP="00E61B26">
      <w:pPr>
        <w:ind w:left="708"/>
        <w:rPr>
          <w:rFonts w:ascii="Arial" w:hAnsi="Arial" w:cs="Arial"/>
          <w:sz w:val="24"/>
          <w:szCs w:val="24"/>
        </w:rPr>
      </w:pPr>
      <w:r w:rsidRPr="004600A1">
        <w:rPr>
          <w:rFonts w:ascii="Arial" w:hAnsi="Arial" w:cs="Arial"/>
          <w:sz w:val="24"/>
          <w:szCs w:val="24"/>
        </w:rPr>
        <w:tab/>
      </w:r>
      <w:r w:rsidRPr="00125A9A">
        <w:rPr>
          <w:rFonts w:ascii="Arial" w:hAnsi="Arial" w:cs="Arial"/>
          <w:sz w:val="24"/>
          <w:szCs w:val="24"/>
          <w:u w:val="single"/>
        </w:rPr>
        <w:t>Alternativ</w:t>
      </w:r>
      <w:r w:rsidRPr="004600A1">
        <w:rPr>
          <w:rFonts w:ascii="Arial" w:hAnsi="Arial" w:cs="Arial"/>
          <w:sz w:val="24"/>
          <w:szCs w:val="24"/>
        </w:rPr>
        <w:t>:</w:t>
      </w:r>
      <w:r w:rsidR="00F54DA2">
        <w:rPr>
          <w:rFonts w:ascii="Arial" w:hAnsi="Arial" w:cs="Arial"/>
          <w:sz w:val="24"/>
          <w:szCs w:val="24"/>
        </w:rPr>
        <w:t xml:space="preserve"> (</w:t>
      </w:r>
      <w:r w:rsidR="00F54DA2" w:rsidRPr="00F54DA2">
        <w:rPr>
          <w:rFonts w:ascii="Arial" w:hAnsi="Arial" w:cs="Arial"/>
          <w:sz w:val="24"/>
          <w:szCs w:val="24"/>
        </w:rPr>
        <w:t>bei Eigenblutzubereitungen</w:t>
      </w:r>
      <w:r w:rsidR="00F54DA2">
        <w:rPr>
          <w:rFonts w:ascii="Arial" w:hAnsi="Arial" w:cs="Arial"/>
          <w:sz w:val="24"/>
          <w:szCs w:val="24"/>
        </w:rPr>
        <w:t>,</w:t>
      </w:r>
      <w:r w:rsidR="00F54DA2" w:rsidRPr="004600A1">
        <w:rPr>
          <w:rFonts w:ascii="Arial" w:hAnsi="Arial" w:cs="Arial"/>
          <w:sz w:val="24"/>
          <w:szCs w:val="24"/>
        </w:rPr>
        <w:t xml:space="preserve"> § 15 Abs. 3 Nr. 3 AMG)</w:t>
      </w:r>
      <w:r w:rsidR="00D252FD">
        <w:rPr>
          <w:rFonts w:ascii="Arial" w:hAnsi="Arial" w:cs="Arial"/>
          <w:sz w:val="24"/>
          <w:szCs w:val="24"/>
        </w:rPr>
        <w:t>:</w:t>
      </w:r>
    </w:p>
    <w:p w:rsidR="004600A1" w:rsidRDefault="004600A1" w:rsidP="00E61B26">
      <w:pPr>
        <w:ind w:left="1416"/>
        <w:rPr>
          <w:rFonts w:ascii="Arial" w:hAnsi="Arial" w:cs="Arial"/>
          <w:sz w:val="24"/>
          <w:szCs w:val="24"/>
        </w:rPr>
      </w:pPr>
      <w:r w:rsidRPr="004600A1">
        <w:rPr>
          <w:rFonts w:ascii="Arial" w:hAnsi="Arial" w:cs="Arial"/>
          <w:sz w:val="24"/>
          <w:szCs w:val="24"/>
        </w:rPr>
        <w:t>Sachkenntnisnachweis als Sachkundige Person für Eigenblutzubereitungen</w:t>
      </w:r>
    </w:p>
    <w:p w:rsidR="00F54DA2" w:rsidRPr="004600A1" w:rsidRDefault="00F54DA2" w:rsidP="00E61B26">
      <w:pPr>
        <w:ind w:left="1416"/>
        <w:rPr>
          <w:rFonts w:ascii="Arial" w:hAnsi="Arial" w:cs="Arial"/>
          <w:sz w:val="24"/>
          <w:szCs w:val="24"/>
        </w:rPr>
      </w:pPr>
    </w:p>
    <w:p w:rsidR="004600A1" w:rsidRPr="004600A1" w:rsidRDefault="004600A1" w:rsidP="00E61B26">
      <w:pPr>
        <w:ind w:left="708"/>
        <w:rPr>
          <w:rFonts w:ascii="Arial" w:hAnsi="Arial" w:cs="Arial"/>
          <w:sz w:val="24"/>
          <w:szCs w:val="24"/>
        </w:rPr>
      </w:pPr>
      <w:r w:rsidRPr="004600A1">
        <w:rPr>
          <w:rFonts w:ascii="Arial" w:hAnsi="Arial" w:cs="Arial"/>
          <w:sz w:val="24"/>
          <w:szCs w:val="24"/>
        </w:rPr>
        <w:tab/>
      </w:r>
      <w:r w:rsidRPr="00125A9A">
        <w:rPr>
          <w:rFonts w:ascii="Arial" w:hAnsi="Arial" w:cs="Arial"/>
          <w:sz w:val="24"/>
          <w:szCs w:val="24"/>
          <w:u w:val="single"/>
        </w:rPr>
        <w:t>Alternativ</w:t>
      </w:r>
      <w:r w:rsidRPr="004600A1">
        <w:rPr>
          <w:rFonts w:ascii="Arial" w:hAnsi="Arial" w:cs="Arial"/>
          <w:sz w:val="24"/>
          <w:szCs w:val="24"/>
        </w:rPr>
        <w:t>:</w:t>
      </w:r>
    </w:p>
    <w:p w:rsidR="004600A1" w:rsidRPr="004600A1" w:rsidRDefault="004600A1" w:rsidP="00E61B26">
      <w:pPr>
        <w:ind w:left="1416"/>
        <w:rPr>
          <w:rFonts w:ascii="Arial" w:hAnsi="Arial" w:cs="Arial"/>
          <w:sz w:val="24"/>
          <w:szCs w:val="24"/>
        </w:rPr>
      </w:pPr>
      <w:r w:rsidRPr="004600A1">
        <w:rPr>
          <w:rFonts w:ascii="Arial" w:hAnsi="Arial" w:cs="Arial"/>
          <w:sz w:val="24"/>
          <w:szCs w:val="24"/>
        </w:rPr>
        <w:t>Urkunde der Anerkennung als Facharzt für Innere Medizin/Hämatologie und Onkologie oder</w:t>
      </w:r>
    </w:p>
    <w:p w:rsidR="004600A1" w:rsidRDefault="00673F8A" w:rsidP="00E61B26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4600A1">
        <w:rPr>
          <w:rFonts w:ascii="Arial" w:hAnsi="Arial" w:cs="Arial"/>
          <w:sz w:val="24"/>
          <w:szCs w:val="24"/>
        </w:rPr>
        <w:t>im F</w:t>
      </w:r>
      <w:r>
        <w:rPr>
          <w:rFonts w:ascii="Arial" w:hAnsi="Arial" w:cs="Arial"/>
          <w:sz w:val="24"/>
          <w:szCs w:val="24"/>
        </w:rPr>
        <w:t xml:space="preserve">all von Blutstammzellpräparaten) </w:t>
      </w:r>
      <w:r w:rsidR="004600A1" w:rsidRPr="004600A1">
        <w:rPr>
          <w:rFonts w:ascii="Arial" w:hAnsi="Arial" w:cs="Arial"/>
          <w:sz w:val="24"/>
          <w:szCs w:val="24"/>
        </w:rPr>
        <w:t>als Facharzt für Kinder- und Jugendmedizin/Hämatologie und Onkologie</w:t>
      </w:r>
      <w:r>
        <w:rPr>
          <w:rFonts w:ascii="Arial" w:hAnsi="Arial" w:cs="Arial"/>
          <w:sz w:val="24"/>
          <w:szCs w:val="24"/>
        </w:rPr>
        <w:t xml:space="preserve"> </w:t>
      </w:r>
      <w:r w:rsidR="004E743A">
        <w:rPr>
          <w:rFonts w:ascii="Arial" w:hAnsi="Arial" w:cs="Arial"/>
          <w:sz w:val="24"/>
          <w:szCs w:val="24"/>
        </w:rPr>
        <w:t>(vgl.</w:t>
      </w:r>
      <w:r w:rsidR="004600A1" w:rsidRPr="004600A1">
        <w:rPr>
          <w:rFonts w:ascii="Arial" w:hAnsi="Arial" w:cs="Arial"/>
          <w:sz w:val="24"/>
          <w:szCs w:val="24"/>
        </w:rPr>
        <w:t xml:space="preserve"> Rili-BÄK zur Transplantation peripherer Blutstammzellen, Ziffer 1.5.2)</w:t>
      </w:r>
    </w:p>
    <w:p w:rsidR="004B1548" w:rsidRPr="004600A1" w:rsidRDefault="004B1548" w:rsidP="00673F8A">
      <w:pPr>
        <w:pBdr>
          <w:bottom w:val="single" w:sz="6" w:space="1" w:color="auto"/>
        </w:pBdr>
        <w:ind w:left="708"/>
        <w:rPr>
          <w:rFonts w:ascii="Arial" w:hAnsi="Arial" w:cs="Arial"/>
          <w:sz w:val="24"/>
          <w:szCs w:val="24"/>
        </w:rPr>
      </w:pPr>
    </w:p>
    <w:p w:rsidR="004600A1" w:rsidRPr="004600A1" w:rsidRDefault="004600A1" w:rsidP="004600A1">
      <w:pPr>
        <w:rPr>
          <w:rFonts w:ascii="Arial" w:hAnsi="Arial" w:cs="Arial"/>
          <w:sz w:val="24"/>
          <w:szCs w:val="24"/>
        </w:rPr>
      </w:pPr>
      <w:r w:rsidRPr="004600A1">
        <w:rPr>
          <w:rFonts w:ascii="Arial" w:hAnsi="Arial" w:cs="Arial"/>
          <w:sz w:val="24"/>
          <w:szCs w:val="24"/>
        </w:rPr>
        <w:t> </w:t>
      </w:r>
    </w:p>
    <w:p w:rsidR="004600A1" w:rsidRPr="004B1548" w:rsidRDefault="004600A1" w:rsidP="004600A1">
      <w:pPr>
        <w:rPr>
          <w:rFonts w:ascii="Arial" w:hAnsi="Arial" w:cs="Arial"/>
          <w:b/>
          <w:sz w:val="24"/>
          <w:szCs w:val="24"/>
        </w:rPr>
      </w:pPr>
      <w:r w:rsidRPr="004B1548">
        <w:rPr>
          <w:rFonts w:ascii="Arial" w:hAnsi="Arial" w:cs="Arial"/>
          <w:b/>
          <w:sz w:val="24"/>
          <w:szCs w:val="24"/>
        </w:rPr>
        <w:lastRenderedPageBreak/>
        <w:tab/>
        <w:t>Verantwortlicher Arzt für die Spendervorbehandlung</w:t>
      </w:r>
    </w:p>
    <w:p w:rsidR="004600A1" w:rsidRPr="004600A1" w:rsidRDefault="004600A1" w:rsidP="004600A1">
      <w:pPr>
        <w:rPr>
          <w:rFonts w:ascii="Arial" w:hAnsi="Arial" w:cs="Arial"/>
          <w:sz w:val="24"/>
          <w:szCs w:val="24"/>
        </w:rPr>
      </w:pPr>
      <w:r w:rsidRPr="004600A1">
        <w:rPr>
          <w:rFonts w:ascii="Arial" w:hAnsi="Arial" w:cs="Arial"/>
          <w:sz w:val="24"/>
          <w:szCs w:val="24"/>
        </w:rPr>
        <w:tab/>
      </w:r>
      <w:r w:rsidRPr="00D274E1">
        <w:rPr>
          <w:rFonts w:ascii="Arial" w:hAnsi="Arial" w:cs="Arial"/>
          <w:i/>
          <w:sz w:val="20"/>
          <w:szCs w:val="20"/>
        </w:rPr>
        <w:t>(§ 14 Abs. 5b AMG Benennung/Vorhandensein, § 15 Anforderungen)</w:t>
      </w:r>
    </w:p>
    <w:p w:rsidR="004600A1" w:rsidRPr="004600A1" w:rsidRDefault="004600A1" w:rsidP="004600A1">
      <w:pPr>
        <w:rPr>
          <w:rFonts w:ascii="Arial" w:hAnsi="Arial" w:cs="Arial"/>
          <w:sz w:val="24"/>
          <w:szCs w:val="24"/>
        </w:rPr>
      </w:pPr>
    </w:p>
    <w:p w:rsidR="004600A1" w:rsidRPr="004600A1" w:rsidRDefault="004600A1" w:rsidP="004600A1">
      <w:pPr>
        <w:rPr>
          <w:rFonts w:ascii="Arial" w:hAnsi="Arial" w:cs="Arial"/>
          <w:sz w:val="24"/>
          <w:szCs w:val="24"/>
        </w:rPr>
      </w:pPr>
      <w:r w:rsidRPr="004600A1">
        <w:rPr>
          <w:rFonts w:ascii="Arial" w:hAnsi="Arial" w:cs="Arial"/>
          <w:sz w:val="24"/>
          <w:szCs w:val="24"/>
        </w:rPr>
        <w:t></w:t>
      </w:r>
      <w:r w:rsidRPr="004600A1">
        <w:rPr>
          <w:rFonts w:ascii="Arial" w:hAnsi="Arial" w:cs="Arial"/>
          <w:sz w:val="24"/>
          <w:szCs w:val="24"/>
        </w:rPr>
        <w:tab/>
        <w:t xml:space="preserve">Name, Funktion, Angabe von </w:t>
      </w:r>
      <w:r w:rsidR="000915A4">
        <w:rPr>
          <w:rFonts w:ascii="Arial" w:hAnsi="Arial" w:cs="Arial"/>
          <w:sz w:val="24"/>
          <w:szCs w:val="24"/>
        </w:rPr>
        <w:t xml:space="preserve">E-Mail-Adresse, </w:t>
      </w:r>
      <w:r w:rsidRPr="004600A1">
        <w:rPr>
          <w:rFonts w:ascii="Arial" w:hAnsi="Arial" w:cs="Arial"/>
          <w:sz w:val="24"/>
          <w:szCs w:val="24"/>
        </w:rPr>
        <w:t xml:space="preserve">Telefon- und Telefaxnummer </w:t>
      </w:r>
    </w:p>
    <w:p w:rsidR="004600A1" w:rsidRPr="004600A1" w:rsidRDefault="004600A1" w:rsidP="004600A1">
      <w:pPr>
        <w:rPr>
          <w:rFonts w:ascii="Arial" w:hAnsi="Arial" w:cs="Arial"/>
          <w:sz w:val="24"/>
          <w:szCs w:val="24"/>
        </w:rPr>
      </w:pPr>
    </w:p>
    <w:p w:rsidR="004600A1" w:rsidRPr="004600A1" w:rsidRDefault="004600A1" w:rsidP="004600A1">
      <w:pPr>
        <w:rPr>
          <w:rFonts w:ascii="Arial" w:hAnsi="Arial" w:cs="Arial"/>
          <w:sz w:val="24"/>
          <w:szCs w:val="24"/>
        </w:rPr>
      </w:pPr>
      <w:r w:rsidRPr="004600A1">
        <w:rPr>
          <w:rFonts w:ascii="Arial" w:hAnsi="Arial" w:cs="Arial"/>
          <w:sz w:val="24"/>
          <w:szCs w:val="24"/>
        </w:rPr>
        <w:t></w:t>
      </w:r>
      <w:r w:rsidR="007F1410">
        <w:rPr>
          <w:rFonts w:ascii="Arial" w:hAnsi="Arial" w:cs="Arial"/>
          <w:sz w:val="24"/>
          <w:szCs w:val="24"/>
        </w:rPr>
        <w:tab/>
        <w:t>erforderliche Sachkenntnis</w:t>
      </w:r>
      <w:r w:rsidR="00E61B26">
        <w:rPr>
          <w:rFonts w:ascii="Arial" w:hAnsi="Arial" w:cs="Arial"/>
          <w:sz w:val="24"/>
          <w:szCs w:val="24"/>
        </w:rPr>
        <w:t xml:space="preserve"> </w:t>
      </w:r>
      <w:r w:rsidRPr="004600A1">
        <w:rPr>
          <w:rFonts w:ascii="Arial" w:hAnsi="Arial" w:cs="Arial"/>
          <w:sz w:val="24"/>
          <w:szCs w:val="24"/>
        </w:rPr>
        <w:t>(§ 14 Abs. 5b AMG i.V. mit § 15 Abs. 3 Satz 4)</w:t>
      </w:r>
      <w:r w:rsidR="007F1410">
        <w:rPr>
          <w:rFonts w:ascii="Arial" w:hAnsi="Arial" w:cs="Arial"/>
          <w:sz w:val="24"/>
          <w:szCs w:val="24"/>
        </w:rPr>
        <w:t>:</w:t>
      </w:r>
    </w:p>
    <w:p w:rsidR="004600A1" w:rsidRPr="004600A1" w:rsidRDefault="004600A1" w:rsidP="004600A1">
      <w:pPr>
        <w:rPr>
          <w:rFonts w:ascii="Arial" w:hAnsi="Arial" w:cs="Arial"/>
          <w:sz w:val="24"/>
          <w:szCs w:val="24"/>
        </w:rPr>
      </w:pPr>
    </w:p>
    <w:p w:rsidR="004600A1" w:rsidRPr="004600A1" w:rsidRDefault="004600A1" w:rsidP="004600A1">
      <w:pPr>
        <w:rPr>
          <w:rFonts w:ascii="Arial" w:hAnsi="Arial" w:cs="Arial"/>
          <w:sz w:val="24"/>
          <w:szCs w:val="24"/>
        </w:rPr>
      </w:pPr>
      <w:r w:rsidRPr="004600A1">
        <w:rPr>
          <w:rFonts w:ascii="Arial" w:hAnsi="Arial" w:cs="Arial"/>
          <w:sz w:val="24"/>
          <w:szCs w:val="24"/>
        </w:rPr>
        <w:tab/>
      </w:r>
      <w:r w:rsidRPr="004600A1">
        <w:rPr>
          <w:rFonts w:ascii="Arial" w:hAnsi="Arial" w:cs="Arial"/>
          <w:sz w:val="24"/>
          <w:szCs w:val="24"/>
        </w:rPr>
        <w:t></w:t>
      </w:r>
      <w:r w:rsidR="00E61B26">
        <w:rPr>
          <w:rFonts w:ascii="Arial" w:hAnsi="Arial" w:cs="Arial"/>
          <w:sz w:val="24"/>
          <w:szCs w:val="24"/>
        </w:rPr>
        <w:tab/>
        <w:t xml:space="preserve">Urkunde über die </w:t>
      </w:r>
      <w:r w:rsidRPr="004600A1">
        <w:rPr>
          <w:rFonts w:ascii="Arial" w:hAnsi="Arial" w:cs="Arial"/>
          <w:sz w:val="24"/>
          <w:szCs w:val="24"/>
        </w:rPr>
        <w:t>Approbation als Arzt</w:t>
      </w:r>
    </w:p>
    <w:p w:rsidR="004600A1" w:rsidRPr="004600A1" w:rsidRDefault="004600A1" w:rsidP="004600A1">
      <w:pPr>
        <w:rPr>
          <w:rFonts w:ascii="Arial" w:hAnsi="Arial" w:cs="Arial"/>
          <w:sz w:val="24"/>
          <w:szCs w:val="24"/>
        </w:rPr>
      </w:pPr>
    </w:p>
    <w:p w:rsidR="00676E19" w:rsidRDefault="004600A1" w:rsidP="00676E19">
      <w:pPr>
        <w:pBdr>
          <w:bottom w:val="single" w:sz="6" w:space="1" w:color="auto"/>
        </w:pBdr>
        <w:ind w:left="1416" w:hanging="711"/>
        <w:rPr>
          <w:rFonts w:ascii="Arial" w:hAnsi="Arial" w:cs="Arial"/>
          <w:sz w:val="24"/>
          <w:szCs w:val="24"/>
        </w:rPr>
      </w:pPr>
      <w:r w:rsidRPr="004600A1">
        <w:rPr>
          <w:rFonts w:ascii="Arial" w:hAnsi="Arial" w:cs="Arial"/>
          <w:sz w:val="24"/>
          <w:szCs w:val="24"/>
        </w:rPr>
        <w:t></w:t>
      </w:r>
      <w:r w:rsidRPr="004600A1">
        <w:rPr>
          <w:rFonts w:ascii="Arial" w:hAnsi="Arial" w:cs="Arial"/>
          <w:sz w:val="24"/>
          <w:szCs w:val="24"/>
        </w:rPr>
        <w:tab/>
      </w:r>
      <w:r w:rsidR="00E61B26" w:rsidRPr="00AD59B3">
        <w:rPr>
          <w:rFonts w:ascii="Arial" w:hAnsi="Arial" w:cs="Arial"/>
          <w:sz w:val="24"/>
          <w:szCs w:val="24"/>
        </w:rPr>
        <w:t xml:space="preserve">Qualifizierte Arbeitszeugnisse über eine mindestens 2-jährige </w:t>
      </w:r>
      <w:r w:rsidRPr="00AD59B3">
        <w:rPr>
          <w:rFonts w:ascii="Arial" w:hAnsi="Arial" w:cs="Arial"/>
          <w:sz w:val="24"/>
          <w:szCs w:val="24"/>
        </w:rPr>
        <w:t>Erfahrung in der</w:t>
      </w:r>
      <w:r w:rsidR="00676E19" w:rsidRPr="00AD59B3">
        <w:rPr>
          <w:rFonts w:ascii="Arial" w:hAnsi="Arial" w:cs="Arial"/>
          <w:sz w:val="24"/>
          <w:szCs w:val="24"/>
        </w:rPr>
        <w:t xml:space="preserve"> </w:t>
      </w:r>
      <w:r w:rsidRPr="00AD59B3">
        <w:rPr>
          <w:rFonts w:ascii="Arial" w:hAnsi="Arial" w:cs="Arial"/>
          <w:sz w:val="24"/>
          <w:szCs w:val="24"/>
        </w:rPr>
        <w:t>Spendervorbeh</w:t>
      </w:r>
      <w:r w:rsidR="00676E19" w:rsidRPr="00AD59B3">
        <w:rPr>
          <w:rFonts w:ascii="Arial" w:hAnsi="Arial" w:cs="Arial"/>
          <w:sz w:val="24"/>
          <w:szCs w:val="24"/>
        </w:rPr>
        <w:t>andlung</w:t>
      </w:r>
      <w:r w:rsidR="00A81353" w:rsidRPr="00AD59B3">
        <w:rPr>
          <w:rFonts w:ascii="Arial" w:hAnsi="Arial" w:cs="Arial"/>
          <w:sz w:val="24"/>
          <w:szCs w:val="24"/>
        </w:rPr>
        <w:t>. Ausreichende Kenntnisse nach § 14 Abs. 5b AMG i. V. m. § 15 Abs. 3 Satz 4 AMG müssen nachgewiesen werden.</w:t>
      </w:r>
    </w:p>
    <w:p w:rsidR="00740831" w:rsidRDefault="00740831" w:rsidP="00676E19">
      <w:pPr>
        <w:pBdr>
          <w:bottom w:val="single" w:sz="6" w:space="1" w:color="auto"/>
        </w:pBdr>
        <w:ind w:left="1416" w:hanging="711"/>
        <w:rPr>
          <w:rFonts w:ascii="Arial" w:hAnsi="Arial" w:cs="Arial"/>
          <w:sz w:val="24"/>
          <w:szCs w:val="24"/>
        </w:rPr>
      </w:pPr>
    </w:p>
    <w:p w:rsidR="00740831" w:rsidRPr="003E1DF4" w:rsidRDefault="00740831" w:rsidP="004600A1">
      <w:pPr>
        <w:rPr>
          <w:rFonts w:ascii="Arial" w:hAnsi="Arial" w:cs="Arial"/>
          <w:sz w:val="24"/>
          <w:szCs w:val="24"/>
        </w:rPr>
      </w:pPr>
    </w:p>
    <w:p w:rsidR="00740831" w:rsidRDefault="00740831" w:rsidP="00740831">
      <w:pPr>
        <w:pStyle w:val="Textkrper"/>
        <w:tabs>
          <w:tab w:val="left" w:pos="8208"/>
        </w:tabs>
        <w:ind w:left="709" w:hanging="709"/>
        <w:rPr>
          <w:sz w:val="20"/>
          <w:szCs w:val="20"/>
          <w:lang w:eastAsia="en-US"/>
        </w:rPr>
      </w:pPr>
      <w:r>
        <w:tab/>
      </w:r>
      <w:r w:rsidRPr="00740831">
        <w:rPr>
          <w:b/>
          <w:lang w:eastAsia="en-US"/>
        </w:rPr>
        <w:t>Verantwortliche Person für den Großhandel mit Arzneimitteln</w:t>
      </w:r>
    </w:p>
    <w:p w:rsidR="0007160A" w:rsidRDefault="00D252FD" w:rsidP="00740831">
      <w:pPr>
        <w:pStyle w:val="Textkrper"/>
        <w:tabs>
          <w:tab w:val="left" w:pos="8208"/>
        </w:tabs>
        <w:ind w:left="709" w:hanging="709"/>
        <w:rPr>
          <w:sz w:val="20"/>
          <w:szCs w:val="20"/>
          <w:lang w:eastAsia="en-US"/>
        </w:rPr>
      </w:pPr>
      <w:r>
        <w:rPr>
          <w:rFonts w:ascii="Arial Narrow" w:hAnsi="Arial Narrow" w:cs="Arial Narrow"/>
          <w:sz w:val="20"/>
          <w:szCs w:val="20"/>
        </w:rPr>
        <w:tab/>
      </w:r>
      <w:r w:rsidRPr="00D252FD">
        <w:rPr>
          <w:i/>
          <w:sz w:val="20"/>
          <w:szCs w:val="20"/>
          <w:lang w:eastAsia="en-US"/>
        </w:rPr>
        <w:t>(§ 52a AMG)</w:t>
      </w:r>
    </w:p>
    <w:p w:rsidR="00D252FD" w:rsidRPr="00D252FD" w:rsidRDefault="00D252FD" w:rsidP="00740831">
      <w:pPr>
        <w:pStyle w:val="Textkrper"/>
        <w:tabs>
          <w:tab w:val="left" w:pos="8208"/>
        </w:tabs>
        <w:ind w:left="709" w:hanging="709"/>
        <w:rPr>
          <w:rFonts w:ascii="Arial Narrow" w:hAnsi="Arial Narrow" w:cs="Arial Narrow"/>
          <w:sz w:val="20"/>
          <w:szCs w:val="20"/>
        </w:rPr>
      </w:pPr>
    </w:p>
    <w:p w:rsidR="00740831" w:rsidRDefault="00740831" w:rsidP="00740831">
      <w:pPr>
        <w:pStyle w:val="Textkrper"/>
        <w:spacing w:line="240" w:lineRule="atLeast"/>
        <w:ind w:left="1701" w:hanging="709"/>
        <w:rPr>
          <w:sz w:val="20"/>
          <w:szCs w:val="20"/>
        </w:rPr>
      </w:pPr>
    </w:p>
    <w:p w:rsidR="0007160A" w:rsidRPr="004600A1" w:rsidRDefault="0007160A" w:rsidP="0007160A">
      <w:pPr>
        <w:rPr>
          <w:rFonts w:ascii="Arial" w:hAnsi="Arial" w:cs="Arial"/>
          <w:sz w:val="24"/>
          <w:szCs w:val="24"/>
        </w:rPr>
      </w:pPr>
      <w:r w:rsidRPr="004600A1">
        <w:rPr>
          <w:rFonts w:ascii="Arial" w:hAnsi="Arial" w:cs="Arial"/>
          <w:sz w:val="24"/>
          <w:szCs w:val="24"/>
        </w:rPr>
        <w:t></w:t>
      </w:r>
      <w:r w:rsidRPr="004600A1">
        <w:rPr>
          <w:rFonts w:ascii="Arial" w:hAnsi="Arial" w:cs="Arial"/>
          <w:sz w:val="24"/>
          <w:szCs w:val="24"/>
        </w:rPr>
        <w:tab/>
        <w:t xml:space="preserve">Name, Funktion, Angabe von </w:t>
      </w:r>
      <w:r>
        <w:rPr>
          <w:rFonts w:ascii="Arial" w:hAnsi="Arial" w:cs="Arial"/>
          <w:sz w:val="24"/>
          <w:szCs w:val="24"/>
        </w:rPr>
        <w:t xml:space="preserve">E-Mail-Adresse, </w:t>
      </w:r>
      <w:r w:rsidRPr="004600A1">
        <w:rPr>
          <w:rFonts w:ascii="Arial" w:hAnsi="Arial" w:cs="Arial"/>
          <w:sz w:val="24"/>
          <w:szCs w:val="24"/>
        </w:rPr>
        <w:t xml:space="preserve">Telefon- und Telefaxnummer </w:t>
      </w:r>
    </w:p>
    <w:p w:rsidR="00740831" w:rsidRDefault="00740831" w:rsidP="00740831">
      <w:pPr>
        <w:pStyle w:val="Textkrper"/>
        <w:spacing w:line="240" w:lineRule="atLeast"/>
        <w:ind w:left="1701" w:hanging="709"/>
        <w:rPr>
          <w:sz w:val="20"/>
          <w:szCs w:val="20"/>
        </w:rPr>
      </w:pPr>
    </w:p>
    <w:p w:rsidR="0007160A" w:rsidRDefault="0007160A" w:rsidP="0007160A">
      <w:pPr>
        <w:pStyle w:val="Textkrper"/>
        <w:tabs>
          <w:tab w:val="left" w:pos="6213"/>
        </w:tabs>
        <w:ind w:left="709" w:hanging="709"/>
        <w:rPr>
          <w:rFonts w:ascii="Arial Narrow" w:hAnsi="Arial Narrow" w:cs="Arial Narrow"/>
          <w:sz w:val="20"/>
          <w:szCs w:val="20"/>
        </w:rPr>
      </w:pPr>
      <w:r w:rsidRPr="004600A1">
        <w:t></w:t>
      </w:r>
      <w:r>
        <w:tab/>
        <w:t xml:space="preserve">erforderliche Sachkenntnis </w:t>
      </w:r>
      <w:r w:rsidR="00740831" w:rsidRPr="0007160A">
        <w:rPr>
          <w:lang w:eastAsia="en-US"/>
        </w:rPr>
        <w:t>(§ 52a Abs. 2 Nr. 3 AMG)</w:t>
      </w:r>
      <w:r>
        <w:rPr>
          <w:lang w:eastAsia="en-US"/>
        </w:rPr>
        <w:t>:</w:t>
      </w:r>
    </w:p>
    <w:p w:rsidR="00740831" w:rsidRPr="0007160A" w:rsidRDefault="00740831" w:rsidP="0007160A">
      <w:pPr>
        <w:pStyle w:val="Textkrper"/>
        <w:tabs>
          <w:tab w:val="left" w:pos="6213"/>
        </w:tabs>
        <w:ind w:left="709" w:hanging="709"/>
        <w:rPr>
          <w:rFonts w:ascii="Arial Narrow" w:hAnsi="Arial Narrow" w:cs="Arial Narrow"/>
          <w:sz w:val="20"/>
          <w:szCs w:val="20"/>
        </w:rPr>
      </w:pPr>
      <w:r>
        <w:rPr>
          <w:i/>
          <w:iCs/>
          <w:sz w:val="20"/>
          <w:szCs w:val="20"/>
        </w:rPr>
        <w:tab/>
      </w:r>
    </w:p>
    <w:p w:rsidR="0007160A" w:rsidRDefault="0007160A" w:rsidP="0007160A">
      <w:pPr>
        <w:ind w:left="1413" w:hanging="705"/>
        <w:rPr>
          <w:rFonts w:ascii="Arial" w:hAnsi="Arial" w:cs="Arial"/>
          <w:sz w:val="24"/>
          <w:szCs w:val="24"/>
        </w:rPr>
      </w:pPr>
      <w:r w:rsidRPr="004600A1">
        <w:rPr>
          <w:rFonts w:ascii="Arial" w:hAnsi="Arial" w:cs="Arial"/>
          <w:sz w:val="24"/>
          <w:szCs w:val="24"/>
        </w:rPr>
        <w:t></w:t>
      </w:r>
      <w:r w:rsidRPr="004600A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Zeugnis der für die Funktion </w:t>
      </w:r>
      <w:r w:rsidRPr="004600A1">
        <w:rPr>
          <w:rFonts w:ascii="Arial" w:hAnsi="Arial" w:cs="Arial"/>
          <w:sz w:val="24"/>
          <w:szCs w:val="24"/>
        </w:rPr>
        <w:t>relevante</w:t>
      </w:r>
      <w:r>
        <w:rPr>
          <w:rFonts w:ascii="Arial" w:hAnsi="Arial" w:cs="Arial"/>
          <w:sz w:val="24"/>
          <w:szCs w:val="24"/>
        </w:rPr>
        <w:t xml:space="preserve">n Berufsausbildung sowie einschlägige qualifizierte </w:t>
      </w:r>
      <w:r w:rsidRPr="004600A1">
        <w:rPr>
          <w:rFonts w:ascii="Arial" w:hAnsi="Arial" w:cs="Arial"/>
          <w:sz w:val="24"/>
          <w:szCs w:val="24"/>
        </w:rPr>
        <w:t>Arbeitszeugnisse</w:t>
      </w:r>
    </w:p>
    <w:p w:rsidR="00FB5A52" w:rsidRPr="00FB5A52" w:rsidRDefault="00FB5A52" w:rsidP="0007160A">
      <w:pPr>
        <w:ind w:left="1413" w:hanging="705"/>
        <w:rPr>
          <w:rFonts w:ascii="Arial" w:hAnsi="Arial" w:cs="Arial"/>
          <w:sz w:val="24"/>
          <w:szCs w:val="24"/>
        </w:rPr>
      </w:pPr>
    </w:p>
    <w:p w:rsidR="00495D9C" w:rsidRDefault="004600A1" w:rsidP="004600A1">
      <w:pPr>
        <w:rPr>
          <w:rFonts w:ascii="Arial" w:hAnsi="Arial" w:cs="Arial"/>
          <w:sz w:val="24"/>
          <w:szCs w:val="24"/>
        </w:rPr>
      </w:pPr>
      <w:r w:rsidRPr="00FB5A52">
        <w:rPr>
          <w:rFonts w:ascii="Arial" w:hAnsi="Arial" w:cs="Arial"/>
          <w:sz w:val="24"/>
          <w:szCs w:val="24"/>
        </w:rPr>
        <w:t></w:t>
      </w:r>
      <w:r w:rsidR="00676E19" w:rsidRPr="00FB5A52">
        <w:rPr>
          <w:rFonts w:ascii="Arial" w:hAnsi="Arial" w:cs="Arial"/>
          <w:sz w:val="24"/>
          <w:szCs w:val="24"/>
        </w:rPr>
        <w:tab/>
        <w:t xml:space="preserve">persönliche Zuverlässigkeit </w:t>
      </w:r>
      <w:r w:rsidRPr="00FB5A52">
        <w:rPr>
          <w:rFonts w:ascii="Arial" w:hAnsi="Arial" w:cs="Arial"/>
          <w:sz w:val="24"/>
          <w:szCs w:val="24"/>
        </w:rPr>
        <w:t>(§ 52a Abs. 4 Nr. 2 AMG)</w:t>
      </w:r>
      <w:r w:rsidR="00676E19" w:rsidRPr="00FB5A52">
        <w:rPr>
          <w:rFonts w:ascii="Arial" w:hAnsi="Arial" w:cs="Arial"/>
          <w:sz w:val="24"/>
          <w:szCs w:val="24"/>
        </w:rPr>
        <w:t>: B</w:t>
      </w:r>
      <w:r w:rsidR="00653237" w:rsidRPr="00FB5A52">
        <w:rPr>
          <w:rFonts w:ascii="Arial" w:hAnsi="Arial" w:cs="Arial"/>
          <w:sz w:val="24"/>
          <w:szCs w:val="24"/>
        </w:rPr>
        <w:t xml:space="preserve">ehördliches </w:t>
      </w:r>
      <w:r w:rsidR="00653237" w:rsidRPr="00FB5A52">
        <w:rPr>
          <w:rFonts w:ascii="Arial" w:hAnsi="Arial" w:cs="Arial"/>
          <w:sz w:val="24"/>
          <w:szCs w:val="24"/>
        </w:rPr>
        <w:tab/>
      </w:r>
      <w:r w:rsidR="00653237" w:rsidRPr="00FB5A52">
        <w:rPr>
          <w:rFonts w:ascii="Arial" w:hAnsi="Arial" w:cs="Arial"/>
          <w:sz w:val="24"/>
          <w:szCs w:val="24"/>
        </w:rPr>
        <w:tab/>
      </w:r>
      <w:r w:rsidR="00676E19" w:rsidRPr="00FB5A52">
        <w:rPr>
          <w:rFonts w:ascii="Arial" w:hAnsi="Arial" w:cs="Arial"/>
          <w:sz w:val="24"/>
          <w:szCs w:val="24"/>
        </w:rPr>
        <w:t>Führungszeugnis der „</w:t>
      </w:r>
      <w:r w:rsidR="00092649">
        <w:rPr>
          <w:rFonts w:ascii="Arial" w:hAnsi="Arial" w:cs="Arial"/>
          <w:sz w:val="24"/>
          <w:szCs w:val="24"/>
        </w:rPr>
        <w:t>Beleg-Art</w:t>
      </w:r>
      <w:r w:rsidR="00676E19" w:rsidRPr="00FB5A52">
        <w:rPr>
          <w:rFonts w:ascii="Arial" w:hAnsi="Arial" w:cs="Arial"/>
          <w:sz w:val="24"/>
          <w:szCs w:val="24"/>
        </w:rPr>
        <w:t xml:space="preserve"> O“ (im Original)</w:t>
      </w:r>
    </w:p>
    <w:p w:rsidR="00495D9C" w:rsidRDefault="00495D9C" w:rsidP="004600A1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7F1410" w:rsidRDefault="007F1410" w:rsidP="004600A1">
      <w:pPr>
        <w:rPr>
          <w:rFonts w:ascii="Arial" w:hAnsi="Arial" w:cs="Arial"/>
          <w:sz w:val="24"/>
          <w:szCs w:val="24"/>
        </w:rPr>
      </w:pPr>
    </w:p>
    <w:p w:rsidR="00BC592A" w:rsidRDefault="00BC59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600A1" w:rsidRDefault="004600A1" w:rsidP="00E326EF">
      <w:pPr>
        <w:ind w:left="705"/>
        <w:rPr>
          <w:rFonts w:ascii="Arial" w:hAnsi="Arial" w:cs="Arial"/>
          <w:b/>
          <w:sz w:val="24"/>
          <w:szCs w:val="24"/>
        </w:rPr>
      </w:pPr>
      <w:r w:rsidRPr="00B253F7">
        <w:rPr>
          <w:rFonts w:ascii="Arial" w:hAnsi="Arial" w:cs="Arial"/>
          <w:b/>
          <w:sz w:val="24"/>
          <w:szCs w:val="24"/>
        </w:rPr>
        <w:lastRenderedPageBreak/>
        <w:t xml:space="preserve">Verantwortliche Person für die Beurteilung der Qualität und Sicherheit der eingeführten Arzneimittel und ggf. für die Überführung der Arzneimittel in </w:t>
      </w:r>
      <w:r w:rsidR="00D252FD">
        <w:rPr>
          <w:rFonts w:ascii="Arial" w:hAnsi="Arial" w:cs="Arial"/>
          <w:b/>
          <w:sz w:val="24"/>
          <w:szCs w:val="24"/>
        </w:rPr>
        <w:t>ihre anwendungsfähige Form</w:t>
      </w:r>
    </w:p>
    <w:p w:rsidR="00D252FD" w:rsidRPr="00D252FD" w:rsidRDefault="00D252FD" w:rsidP="00E326EF">
      <w:pPr>
        <w:ind w:left="705"/>
        <w:rPr>
          <w:rFonts w:ascii="Arial" w:hAnsi="Arial" w:cs="Arial"/>
          <w:i/>
          <w:sz w:val="20"/>
          <w:szCs w:val="20"/>
        </w:rPr>
      </w:pPr>
      <w:r w:rsidRPr="00D252FD">
        <w:rPr>
          <w:rFonts w:ascii="Arial" w:hAnsi="Arial" w:cs="Arial"/>
          <w:i/>
          <w:sz w:val="20"/>
          <w:szCs w:val="20"/>
        </w:rPr>
        <w:t>(§ 72 Abs. 2 AMG)</w:t>
      </w:r>
    </w:p>
    <w:p w:rsidR="004600A1" w:rsidRPr="004600A1" w:rsidRDefault="004600A1" w:rsidP="004600A1">
      <w:pPr>
        <w:rPr>
          <w:rFonts w:ascii="Arial" w:hAnsi="Arial" w:cs="Arial"/>
          <w:sz w:val="24"/>
          <w:szCs w:val="24"/>
        </w:rPr>
      </w:pPr>
    </w:p>
    <w:p w:rsidR="004600A1" w:rsidRDefault="004600A1" w:rsidP="004600A1">
      <w:pPr>
        <w:rPr>
          <w:rFonts w:ascii="Arial" w:hAnsi="Arial" w:cs="Arial"/>
          <w:sz w:val="24"/>
          <w:szCs w:val="24"/>
        </w:rPr>
      </w:pPr>
      <w:r w:rsidRPr="004600A1">
        <w:rPr>
          <w:rFonts w:ascii="Arial" w:hAnsi="Arial" w:cs="Arial"/>
          <w:sz w:val="24"/>
          <w:szCs w:val="24"/>
        </w:rPr>
        <w:t></w:t>
      </w:r>
      <w:r w:rsidRPr="004600A1">
        <w:rPr>
          <w:rFonts w:ascii="Arial" w:hAnsi="Arial" w:cs="Arial"/>
          <w:sz w:val="24"/>
          <w:szCs w:val="24"/>
        </w:rPr>
        <w:tab/>
        <w:t xml:space="preserve">Name, Funktion, Angabe von </w:t>
      </w:r>
      <w:r w:rsidR="000915A4">
        <w:rPr>
          <w:rFonts w:ascii="Arial" w:hAnsi="Arial" w:cs="Arial"/>
          <w:sz w:val="24"/>
          <w:szCs w:val="24"/>
        </w:rPr>
        <w:t xml:space="preserve">E-Mail-Adresse, </w:t>
      </w:r>
      <w:r w:rsidRPr="004600A1">
        <w:rPr>
          <w:rFonts w:ascii="Arial" w:hAnsi="Arial" w:cs="Arial"/>
          <w:sz w:val="24"/>
          <w:szCs w:val="24"/>
        </w:rPr>
        <w:t xml:space="preserve">Telefon- und Telefaxnummer </w:t>
      </w:r>
    </w:p>
    <w:p w:rsidR="00495D9C" w:rsidRPr="004600A1" w:rsidRDefault="00495D9C" w:rsidP="004600A1">
      <w:pPr>
        <w:rPr>
          <w:rFonts w:ascii="Arial" w:hAnsi="Arial" w:cs="Arial"/>
          <w:sz w:val="24"/>
          <w:szCs w:val="24"/>
        </w:rPr>
      </w:pPr>
    </w:p>
    <w:p w:rsidR="00B253F7" w:rsidRDefault="00495D9C" w:rsidP="00D252FD">
      <w:pPr>
        <w:ind w:left="705" w:hanging="705"/>
        <w:rPr>
          <w:rFonts w:ascii="Arial" w:hAnsi="Arial" w:cs="Arial"/>
          <w:sz w:val="24"/>
          <w:szCs w:val="24"/>
        </w:rPr>
      </w:pPr>
      <w:r w:rsidRPr="004600A1">
        <w:rPr>
          <w:rFonts w:ascii="Arial" w:hAnsi="Arial" w:cs="Arial"/>
          <w:sz w:val="24"/>
          <w:szCs w:val="24"/>
        </w:rPr>
        <w:t></w:t>
      </w:r>
      <w:r w:rsidRPr="004600A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Zeugnis der für die Funktion </w:t>
      </w:r>
      <w:r w:rsidRPr="004600A1">
        <w:rPr>
          <w:rFonts w:ascii="Arial" w:hAnsi="Arial" w:cs="Arial"/>
          <w:sz w:val="24"/>
          <w:szCs w:val="24"/>
        </w:rPr>
        <w:t>relevante</w:t>
      </w:r>
      <w:r>
        <w:rPr>
          <w:rFonts w:ascii="Arial" w:hAnsi="Arial" w:cs="Arial"/>
          <w:sz w:val="24"/>
          <w:szCs w:val="24"/>
        </w:rPr>
        <w:t xml:space="preserve">n Berufsausbildung sowie einschlägige qualifizierte </w:t>
      </w:r>
      <w:r w:rsidRPr="004600A1">
        <w:rPr>
          <w:rFonts w:ascii="Arial" w:hAnsi="Arial" w:cs="Arial"/>
          <w:sz w:val="24"/>
          <w:szCs w:val="24"/>
        </w:rPr>
        <w:t>Arbeitszeugnisse</w:t>
      </w:r>
    </w:p>
    <w:p w:rsidR="00B253F7" w:rsidRDefault="00B253F7" w:rsidP="004600A1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7F1410" w:rsidRPr="004600A1" w:rsidRDefault="007F1410" w:rsidP="004600A1">
      <w:pPr>
        <w:rPr>
          <w:rFonts w:ascii="Arial" w:hAnsi="Arial" w:cs="Arial"/>
          <w:sz w:val="24"/>
          <w:szCs w:val="24"/>
        </w:rPr>
      </w:pPr>
    </w:p>
    <w:p w:rsidR="004600A1" w:rsidRDefault="00D252FD" w:rsidP="004600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Stufenplanbeauftragter</w:t>
      </w:r>
    </w:p>
    <w:p w:rsidR="00D252FD" w:rsidRPr="00B253F7" w:rsidRDefault="00D252FD" w:rsidP="004600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D252FD">
        <w:rPr>
          <w:rFonts w:ascii="Arial" w:hAnsi="Arial" w:cs="Arial"/>
          <w:i/>
          <w:sz w:val="20"/>
          <w:szCs w:val="20"/>
        </w:rPr>
        <w:t>(§ 63a AMG)</w:t>
      </w:r>
    </w:p>
    <w:p w:rsidR="004600A1" w:rsidRPr="004600A1" w:rsidRDefault="004600A1" w:rsidP="004600A1">
      <w:pPr>
        <w:rPr>
          <w:rFonts w:ascii="Arial" w:hAnsi="Arial" w:cs="Arial"/>
          <w:sz w:val="24"/>
          <w:szCs w:val="24"/>
        </w:rPr>
      </w:pPr>
    </w:p>
    <w:p w:rsidR="004600A1" w:rsidRPr="004600A1" w:rsidRDefault="004600A1" w:rsidP="00977437">
      <w:pPr>
        <w:ind w:left="705" w:hanging="705"/>
        <w:rPr>
          <w:rFonts w:ascii="Arial" w:hAnsi="Arial" w:cs="Arial"/>
          <w:sz w:val="24"/>
          <w:szCs w:val="24"/>
        </w:rPr>
      </w:pPr>
      <w:r w:rsidRPr="004600A1">
        <w:rPr>
          <w:rFonts w:ascii="Arial" w:hAnsi="Arial" w:cs="Arial"/>
          <w:sz w:val="24"/>
          <w:szCs w:val="24"/>
        </w:rPr>
        <w:t></w:t>
      </w:r>
      <w:r w:rsidRPr="004600A1">
        <w:rPr>
          <w:rFonts w:ascii="Arial" w:hAnsi="Arial" w:cs="Arial"/>
          <w:sz w:val="24"/>
          <w:szCs w:val="24"/>
        </w:rPr>
        <w:tab/>
        <w:t xml:space="preserve">Name, Funktion, </w:t>
      </w:r>
      <w:r w:rsidR="00276E44">
        <w:rPr>
          <w:rFonts w:ascii="Arial" w:hAnsi="Arial" w:cs="Arial"/>
          <w:sz w:val="24"/>
          <w:szCs w:val="24"/>
        </w:rPr>
        <w:t xml:space="preserve">E-Mail-Adresse sowie Telefon- und Faxnummer für eine durchgehende 24-stündige </w:t>
      </w:r>
      <w:r w:rsidR="00276E44" w:rsidRPr="00276E44">
        <w:rPr>
          <w:rFonts w:ascii="Arial" w:hAnsi="Arial" w:cs="Arial"/>
          <w:sz w:val="24"/>
          <w:szCs w:val="24"/>
        </w:rPr>
        <w:t>Erreichbarkeit</w:t>
      </w:r>
    </w:p>
    <w:p w:rsidR="004600A1" w:rsidRPr="004600A1" w:rsidRDefault="004600A1" w:rsidP="004600A1">
      <w:pPr>
        <w:rPr>
          <w:rFonts w:ascii="Arial" w:hAnsi="Arial" w:cs="Arial"/>
          <w:sz w:val="24"/>
          <w:szCs w:val="24"/>
        </w:rPr>
      </w:pPr>
    </w:p>
    <w:p w:rsidR="004600A1" w:rsidRDefault="00495D9C" w:rsidP="00495D9C">
      <w:pPr>
        <w:ind w:left="705" w:hanging="705"/>
        <w:rPr>
          <w:rFonts w:ascii="Arial" w:hAnsi="Arial" w:cs="Arial"/>
          <w:sz w:val="24"/>
          <w:szCs w:val="24"/>
        </w:rPr>
      </w:pPr>
      <w:r w:rsidRPr="004600A1">
        <w:rPr>
          <w:rFonts w:ascii="Arial" w:hAnsi="Arial" w:cs="Arial"/>
          <w:sz w:val="24"/>
          <w:szCs w:val="24"/>
        </w:rPr>
        <w:t></w:t>
      </w:r>
      <w:r w:rsidRPr="004600A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Zeugnis der für die Funktion </w:t>
      </w:r>
      <w:r w:rsidR="004600A1" w:rsidRPr="004600A1">
        <w:rPr>
          <w:rFonts w:ascii="Arial" w:hAnsi="Arial" w:cs="Arial"/>
          <w:sz w:val="24"/>
          <w:szCs w:val="24"/>
        </w:rPr>
        <w:t>relevante</w:t>
      </w:r>
      <w:r>
        <w:rPr>
          <w:rFonts w:ascii="Arial" w:hAnsi="Arial" w:cs="Arial"/>
          <w:sz w:val="24"/>
          <w:szCs w:val="24"/>
        </w:rPr>
        <w:t xml:space="preserve">n Berufsausbildung sowie einschlägige qualifizierte </w:t>
      </w:r>
      <w:r w:rsidR="004600A1" w:rsidRPr="004600A1">
        <w:rPr>
          <w:rFonts w:ascii="Arial" w:hAnsi="Arial" w:cs="Arial"/>
          <w:sz w:val="24"/>
          <w:szCs w:val="24"/>
        </w:rPr>
        <w:t>Arbeitszeugnisse</w:t>
      </w:r>
    </w:p>
    <w:p w:rsidR="00495D9C" w:rsidRPr="004600A1" w:rsidRDefault="00495D9C" w:rsidP="004600A1">
      <w:pPr>
        <w:rPr>
          <w:rFonts w:ascii="Arial" w:hAnsi="Arial" w:cs="Arial"/>
          <w:sz w:val="24"/>
          <w:szCs w:val="24"/>
        </w:rPr>
      </w:pPr>
    </w:p>
    <w:p w:rsidR="004600A1" w:rsidRDefault="004600A1" w:rsidP="00495D9C">
      <w:pPr>
        <w:ind w:left="705" w:hanging="705"/>
        <w:rPr>
          <w:rFonts w:ascii="Arial" w:hAnsi="Arial" w:cs="Arial"/>
          <w:sz w:val="24"/>
          <w:szCs w:val="24"/>
        </w:rPr>
      </w:pPr>
      <w:r w:rsidRPr="004600A1">
        <w:rPr>
          <w:rFonts w:ascii="Arial" w:hAnsi="Arial" w:cs="Arial"/>
          <w:sz w:val="24"/>
          <w:szCs w:val="24"/>
        </w:rPr>
        <w:t></w:t>
      </w:r>
      <w:r w:rsidRPr="004600A1">
        <w:rPr>
          <w:rFonts w:ascii="Arial" w:hAnsi="Arial" w:cs="Arial"/>
          <w:sz w:val="24"/>
          <w:szCs w:val="24"/>
        </w:rPr>
        <w:tab/>
        <w:t>persönl</w:t>
      </w:r>
      <w:r w:rsidR="00495D9C">
        <w:rPr>
          <w:rFonts w:ascii="Arial" w:hAnsi="Arial" w:cs="Arial"/>
          <w:sz w:val="24"/>
          <w:szCs w:val="24"/>
        </w:rPr>
        <w:t xml:space="preserve">iche Zuverlässigkeit </w:t>
      </w:r>
      <w:r w:rsidRPr="004600A1">
        <w:rPr>
          <w:rFonts w:ascii="Arial" w:hAnsi="Arial" w:cs="Arial"/>
          <w:sz w:val="24"/>
          <w:szCs w:val="24"/>
        </w:rPr>
        <w:t>(§ 63a Abs. 1 AMG)</w:t>
      </w:r>
      <w:r w:rsidR="00495D9C">
        <w:rPr>
          <w:rFonts w:ascii="Arial" w:hAnsi="Arial" w:cs="Arial"/>
          <w:sz w:val="24"/>
          <w:szCs w:val="24"/>
        </w:rPr>
        <w:t>: Behördliches F</w:t>
      </w:r>
      <w:r w:rsidR="00495D9C" w:rsidRPr="004600A1">
        <w:rPr>
          <w:rFonts w:ascii="Arial" w:hAnsi="Arial" w:cs="Arial"/>
          <w:sz w:val="24"/>
          <w:szCs w:val="24"/>
        </w:rPr>
        <w:t>ührungszeugnis</w:t>
      </w:r>
      <w:r w:rsidR="00495D9C">
        <w:rPr>
          <w:rFonts w:ascii="Arial" w:hAnsi="Arial" w:cs="Arial"/>
          <w:sz w:val="24"/>
          <w:szCs w:val="24"/>
        </w:rPr>
        <w:t xml:space="preserve"> der „</w:t>
      </w:r>
      <w:r w:rsidR="00092649">
        <w:rPr>
          <w:rFonts w:ascii="Arial" w:hAnsi="Arial" w:cs="Arial"/>
          <w:sz w:val="24"/>
          <w:szCs w:val="24"/>
        </w:rPr>
        <w:t>Beleg-Art</w:t>
      </w:r>
      <w:r w:rsidR="00495D9C">
        <w:rPr>
          <w:rFonts w:ascii="Arial" w:hAnsi="Arial" w:cs="Arial"/>
          <w:sz w:val="24"/>
          <w:szCs w:val="24"/>
        </w:rPr>
        <w:t xml:space="preserve"> O“</w:t>
      </w:r>
      <w:r w:rsidR="00495D9C" w:rsidRPr="004600A1">
        <w:rPr>
          <w:rFonts w:ascii="Arial" w:hAnsi="Arial" w:cs="Arial"/>
          <w:sz w:val="24"/>
          <w:szCs w:val="24"/>
        </w:rPr>
        <w:t xml:space="preserve"> (im Original)</w:t>
      </w:r>
    </w:p>
    <w:p w:rsidR="00495D9C" w:rsidRDefault="00495D9C" w:rsidP="00495D9C">
      <w:pPr>
        <w:pBdr>
          <w:bottom w:val="single" w:sz="6" w:space="1" w:color="auto"/>
        </w:pBdr>
        <w:ind w:left="705" w:hanging="705"/>
        <w:rPr>
          <w:rFonts w:ascii="Arial" w:hAnsi="Arial" w:cs="Arial"/>
          <w:sz w:val="24"/>
          <w:szCs w:val="24"/>
        </w:rPr>
      </w:pPr>
    </w:p>
    <w:p w:rsidR="004600A1" w:rsidRPr="004600A1" w:rsidRDefault="004600A1" w:rsidP="004600A1">
      <w:pPr>
        <w:rPr>
          <w:rFonts w:ascii="Arial" w:hAnsi="Arial" w:cs="Arial"/>
          <w:sz w:val="24"/>
          <w:szCs w:val="24"/>
        </w:rPr>
      </w:pPr>
    </w:p>
    <w:p w:rsidR="004600A1" w:rsidRPr="00B253F7" w:rsidRDefault="00D252FD" w:rsidP="004600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Informationsbeauftragter</w:t>
      </w:r>
    </w:p>
    <w:p w:rsidR="00D252FD" w:rsidRDefault="00D252FD" w:rsidP="00D252FD">
      <w:pPr>
        <w:ind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(§ 74</w:t>
      </w:r>
      <w:r w:rsidRPr="00D252FD">
        <w:rPr>
          <w:rFonts w:ascii="Arial" w:hAnsi="Arial" w:cs="Arial"/>
          <w:i/>
          <w:sz w:val="20"/>
          <w:szCs w:val="20"/>
        </w:rPr>
        <w:t>a AMG)</w:t>
      </w:r>
    </w:p>
    <w:p w:rsidR="00D252FD" w:rsidRPr="00D252FD" w:rsidRDefault="00D252FD" w:rsidP="00D252FD">
      <w:pPr>
        <w:ind w:firstLine="708"/>
        <w:rPr>
          <w:rFonts w:ascii="Arial" w:hAnsi="Arial" w:cs="Arial"/>
          <w:sz w:val="20"/>
          <w:szCs w:val="20"/>
        </w:rPr>
      </w:pPr>
    </w:p>
    <w:p w:rsidR="004600A1" w:rsidRPr="004600A1" w:rsidRDefault="004600A1" w:rsidP="004600A1">
      <w:pPr>
        <w:rPr>
          <w:rFonts w:ascii="Arial" w:hAnsi="Arial" w:cs="Arial"/>
          <w:sz w:val="24"/>
          <w:szCs w:val="24"/>
        </w:rPr>
      </w:pPr>
      <w:r w:rsidRPr="004600A1">
        <w:rPr>
          <w:rFonts w:ascii="Arial" w:hAnsi="Arial" w:cs="Arial"/>
          <w:sz w:val="24"/>
          <w:szCs w:val="24"/>
        </w:rPr>
        <w:t></w:t>
      </w:r>
      <w:r w:rsidRPr="004600A1">
        <w:rPr>
          <w:rFonts w:ascii="Arial" w:hAnsi="Arial" w:cs="Arial"/>
          <w:sz w:val="24"/>
          <w:szCs w:val="24"/>
        </w:rPr>
        <w:tab/>
        <w:t xml:space="preserve">Name, Funktion, Angabe von </w:t>
      </w:r>
      <w:r w:rsidR="000915A4">
        <w:rPr>
          <w:rFonts w:ascii="Arial" w:hAnsi="Arial" w:cs="Arial"/>
          <w:sz w:val="24"/>
          <w:szCs w:val="24"/>
        </w:rPr>
        <w:t xml:space="preserve">E-Mail-Adresse, </w:t>
      </w:r>
      <w:r w:rsidRPr="004600A1">
        <w:rPr>
          <w:rFonts w:ascii="Arial" w:hAnsi="Arial" w:cs="Arial"/>
          <w:sz w:val="24"/>
          <w:szCs w:val="24"/>
        </w:rPr>
        <w:t xml:space="preserve">Telefon- und Telefaxnummer </w:t>
      </w:r>
    </w:p>
    <w:p w:rsidR="004600A1" w:rsidRPr="004600A1" w:rsidRDefault="004600A1" w:rsidP="004600A1">
      <w:pPr>
        <w:rPr>
          <w:rFonts w:ascii="Arial" w:hAnsi="Arial" w:cs="Arial"/>
          <w:sz w:val="24"/>
          <w:szCs w:val="24"/>
        </w:rPr>
      </w:pPr>
    </w:p>
    <w:p w:rsidR="00495D9C" w:rsidRDefault="00495D9C" w:rsidP="00495D9C">
      <w:pPr>
        <w:ind w:left="705" w:hanging="705"/>
        <w:rPr>
          <w:rFonts w:ascii="Arial" w:hAnsi="Arial" w:cs="Arial"/>
          <w:sz w:val="24"/>
          <w:szCs w:val="24"/>
        </w:rPr>
      </w:pPr>
      <w:r w:rsidRPr="004600A1">
        <w:rPr>
          <w:rFonts w:ascii="Arial" w:hAnsi="Arial" w:cs="Arial"/>
          <w:sz w:val="24"/>
          <w:szCs w:val="24"/>
        </w:rPr>
        <w:t></w:t>
      </w:r>
      <w:r w:rsidRPr="004600A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Zeugnis der für die Funktion </w:t>
      </w:r>
      <w:r w:rsidRPr="004600A1">
        <w:rPr>
          <w:rFonts w:ascii="Arial" w:hAnsi="Arial" w:cs="Arial"/>
          <w:sz w:val="24"/>
          <w:szCs w:val="24"/>
        </w:rPr>
        <w:t>relevante</w:t>
      </w:r>
      <w:r>
        <w:rPr>
          <w:rFonts w:ascii="Arial" w:hAnsi="Arial" w:cs="Arial"/>
          <w:sz w:val="24"/>
          <w:szCs w:val="24"/>
        </w:rPr>
        <w:t xml:space="preserve">n Berufsausbildung sowie einschlägige qualifizierte </w:t>
      </w:r>
      <w:r w:rsidRPr="004600A1">
        <w:rPr>
          <w:rFonts w:ascii="Arial" w:hAnsi="Arial" w:cs="Arial"/>
          <w:sz w:val="24"/>
          <w:szCs w:val="24"/>
        </w:rPr>
        <w:t>Arbeitszeugnisse</w:t>
      </w:r>
    </w:p>
    <w:p w:rsidR="00495D9C" w:rsidRDefault="00495D9C" w:rsidP="004600A1">
      <w:pPr>
        <w:rPr>
          <w:rFonts w:ascii="Arial" w:hAnsi="Arial" w:cs="Arial"/>
          <w:sz w:val="24"/>
          <w:szCs w:val="24"/>
        </w:rPr>
      </w:pPr>
    </w:p>
    <w:p w:rsidR="000C3EA5" w:rsidRPr="002444B1" w:rsidRDefault="004600A1" w:rsidP="008C46CA">
      <w:pPr>
        <w:ind w:left="705" w:hanging="705"/>
        <w:rPr>
          <w:rFonts w:ascii="Arial" w:hAnsi="Arial" w:cs="Arial"/>
          <w:sz w:val="24"/>
          <w:szCs w:val="24"/>
        </w:rPr>
      </w:pPr>
      <w:r w:rsidRPr="004600A1">
        <w:rPr>
          <w:rFonts w:ascii="Arial" w:hAnsi="Arial" w:cs="Arial"/>
          <w:sz w:val="24"/>
          <w:szCs w:val="24"/>
        </w:rPr>
        <w:t></w:t>
      </w:r>
      <w:r w:rsidR="00495D9C">
        <w:rPr>
          <w:rFonts w:ascii="Arial" w:hAnsi="Arial" w:cs="Arial"/>
          <w:sz w:val="24"/>
          <w:szCs w:val="24"/>
        </w:rPr>
        <w:tab/>
        <w:t xml:space="preserve">persönliche Zuverlässigkeit </w:t>
      </w:r>
      <w:r w:rsidRPr="004600A1">
        <w:rPr>
          <w:rFonts w:ascii="Arial" w:hAnsi="Arial" w:cs="Arial"/>
          <w:sz w:val="24"/>
          <w:szCs w:val="24"/>
        </w:rPr>
        <w:t>(§ 74a Abs. 1 AMG)</w:t>
      </w:r>
      <w:r w:rsidR="00495D9C">
        <w:rPr>
          <w:rFonts w:ascii="Arial" w:hAnsi="Arial" w:cs="Arial"/>
          <w:sz w:val="24"/>
          <w:szCs w:val="24"/>
        </w:rPr>
        <w:t>: Behördliches F</w:t>
      </w:r>
      <w:r w:rsidR="00495D9C" w:rsidRPr="004600A1">
        <w:rPr>
          <w:rFonts w:ascii="Arial" w:hAnsi="Arial" w:cs="Arial"/>
          <w:sz w:val="24"/>
          <w:szCs w:val="24"/>
        </w:rPr>
        <w:t>ührungszeugnis</w:t>
      </w:r>
      <w:r w:rsidR="00495D9C">
        <w:rPr>
          <w:rFonts w:ascii="Arial" w:hAnsi="Arial" w:cs="Arial"/>
          <w:sz w:val="24"/>
          <w:szCs w:val="24"/>
        </w:rPr>
        <w:t xml:space="preserve"> der „</w:t>
      </w:r>
      <w:r w:rsidR="00092649">
        <w:rPr>
          <w:rFonts w:ascii="Arial" w:hAnsi="Arial" w:cs="Arial"/>
          <w:sz w:val="24"/>
          <w:szCs w:val="24"/>
        </w:rPr>
        <w:t>Beleg-Art</w:t>
      </w:r>
      <w:r w:rsidR="00495D9C">
        <w:rPr>
          <w:rFonts w:ascii="Arial" w:hAnsi="Arial" w:cs="Arial"/>
          <w:sz w:val="24"/>
          <w:szCs w:val="24"/>
        </w:rPr>
        <w:t xml:space="preserve"> O“</w:t>
      </w:r>
      <w:r w:rsidR="00495D9C" w:rsidRPr="004600A1">
        <w:rPr>
          <w:rFonts w:ascii="Arial" w:hAnsi="Arial" w:cs="Arial"/>
          <w:sz w:val="24"/>
          <w:szCs w:val="24"/>
        </w:rPr>
        <w:t xml:space="preserve"> (im Original)</w:t>
      </w:r>
    </w:p>
    <w:sectPr w:rsidR="000C3EA5" w:rsidRPr="002444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E71" w:rsidRDefault="005F0E71" w:rsidP="00117F4A">
      <w:pPr>
        <w:spacing w:after="0" w:line="240" w:lineRule="auto"/>
      </w:pPr>
      <w:r>
        <w:separator/>
      </w:r>
    </w:p>
  </w:endnote>
  <w:endnote w:type="continuationSeparator" w:id="0">
    <w:p w:rsidR="005F0E71" w:rsidRDefault="005F0E71" w:rsidP="00117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A" w:rsidRDefault="00BC59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F4A" w:rsidRPr="008C46CA" w:rsidRDefault="00A41C8A" w:rsidP="00117F4A">
    <w:pPr>
      <w:pStyle w:val="Fuzeile"/>
      <w:rPr>
        <w:sz w:val="20"/>
        <w:szCs w:val="20"/>
      </w:rPr>
    </w:pPr>
    <w:r w:rsidRPr="00A41C8A">
      <w:rPr>
        <w:sz w:val="20"/>
        <w:szCs w:val="20"/>
      </w:rPr>
      <w:t>Checkliste AMG-Personal</w:t>
    </w:r>
    <w:r w:rsidR="00117F4A" w:rsidRPr="008C46CA">
      <w:rPr>
        <w:sz w:val="20"/>
        <w:szCs w:val="20"/>
      </w:rPr>
      <w:tab/>
      <w:t xml:space="preserve">- </w:t>
    </w:r>
    <w:r w:rsidR="00117F4A" w:rsidRPr="008C46CA">
      <w:rPr>
        <w:sz w:val="20"/>
        <w:szCs w:val="20"/>
      </w:rPr>
      <w:fldChar w:fldCharType="begin"/>
    </w:r>
    <w:r w:rsidR="00117F4A" w:rsidRPr="008C46CA">
      <w:rPr>
        <w:sz w:val="20"/>
        <w:szCs w:val="20"/>
      </w:rPr>
      <w:instrText>PAGE   \* MERGEFORMAT</w:instrText>
    </w:r>
    <w:r w:rsidR="00117F4A" w:rsidRPr="008C46CA">
      <w:rPr>
        <w:sz w:val="20"/>
        <w:szCs w:val="20"/>
      </w:rPr>
      <w:fldChar w:fldCharType="separate"/>
    </w:r>
    <w:r w:rsidR="0010772F">
      <w:rPr>
        <w:noProof/>
        <w:sz w:val="20"/>
        <w:szCs w:val="20"/>
      </w:rPr>
      <w:t>1</w:t>
    </w:r>
    <w:r w:rsidR="00117F4A" w:rsidRPr="008C46CA">
      <w:rPr>
        <w:sz w:val="20"/>
        <w:szCs w:val="20"/>
      </w:rPr>
      <w:fldChar w:fldCharType="end"/>
    </w:r>
    <w:r w:rsidR="00117F4A" w:rsidRPr="008C46CA">
      <w:rPr>
        <w:sz w:val="20"/>
        <w:szCs w:val="20"/>
      </w:rPr>
      <w:t xml:space="preserve"> -</w:t>
    </w:r>
    <w:r>
      <w:rPr>
        <w:sz w:val="20"/>
        <w:szCs w:val="20"/>
      </w:rPr>
      <w:tab/>
    </w:r>
    <w:r w:rsidRPr="00A41C8A">
      <w:rPr>
        <w:sz w:val="20"/>
        <w:szCs w:val="20"/>
      </w:rPr>
      <w:t>Version 13 vom 29.06.2021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A" w:rsidRDefault="00BC59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E71" w:rsidRDefault="005F0E71" w:rsidP="00117F4A">
      <w:pPr>
        <w:spacing w:after="0" w:line="240" w:lineRule="auto"/>
      </w:pPr>
      <w:r>
        <w:separator/>
      </w:r>
    </w:p>
  </w:footnote>
  <w:footnote w:type="continuationSeparator" w:id="0">
    <w:p w:rsidR="005F0E71" w:rsidRDefault="005F0E71" w:rsidP="00117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A" w:rsidRDefault="00BC59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F4A" w:rsidRDefault="00117F4A" w:rsidP="00117F4A">
    <w:pPr>
      <w:pStyle w:val="Kopfzeile"/>
      <w:jc w:val="center"/>
    </w:pPr>
    <w:r>
      <w:t>REGIERUNGSPRÄSIDIUM TÜBINGEN</w:t>
    </w:r>
  </w:p>
  <w:p w:rsidR="00117F4A" w:rsidRDefault="00117F4A" w:rsidP="00117F4A">
    <w:pPr>
      <w:pStyle w:val="Kopfzeile"/>
      <w:jc w:val="center"/>
    </w:pPr>
    <w:r>
      <w:t>LEITSTELLE ARZNEIMITTELÜBERWACHUNG</w:t>
    </w:r>
  </w:p>
  <w:p w:rsidR="00117F4A" w:rsidRDefault="00117F4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A" w:rsidRDefault="00BC59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25DB8"/>
    <w:multiLevelType w:val="hybridMultilevel"/>
    <w:tmpl w:val="32A41FA0"/>
    <w:lvl w:ilvl="0" w:tplc="9B1CFB96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16"/>
    <w:rsid w:val="000442F4"/>
    <w:rsid w:val="0007160A"/>
    <w:rsid w:val="00080AF5"/>
    <w:rsid w:val="000915A4"/>
    <w:rsid w:val="00092649"/>
    <w:rsid w:val="000A142C"/>
    <w:rsid w:val="000C3EA5"/>
    <w:rsid w:val="000D727A"/>
    <w:rsid w:val="000D78AB"/>
    <w:rsid w:val="0010772F"/>
    <w:rsid w:val="00117F4A"/>
    <w:rsid w:val="00125A9A"/>
    <w:rsid w:val="001700E6"/>
    <w:rsid w:val="001735B6"/>
    <w:rsid w:val="001952DC"/>
    <w:rsid w:val="001A219D"/>
    <w:rsid w:val="002444B1"/>
    <w:rsid w:val="00255C06"/>
    <w:rsid w:val="00276E44"/>
    <w:rsid w:val="00295E1B"/>
    <w:rsid w:val="002D19AF"/>
    <w:rsid w:val="00373605"/>
    <w:rsid w:val="003A3DC2"/>
    <w:rsid w:val="003E1DF4"/>
    <w:rsid w:val="00414B0F"/>
    <w:rsid w:val="004600A1"/>
    <w:rsid w:val="0048646B"/>
    <w:rsid w:val="00495D9C"/>
    <w:rsid w:val="004B1548"/>
    <w:rsid w:val="004E743A"/>
    <w:rsid w:val="00521585"/>
    <w:rsid w:val="005D12BF"/>
    <w:rsid w:val="005F0E71"/>
    <w:rsid w:val="005F5EEF"/>
    <w:rsid w:val="00603D44"/>
    <w:rsid w:val="00653237"/>
    <w:rsid w:val="00673F8A"/>
    <w:rsid w:val="00676E19"/>
    <w:rsid w:val="006D2135"/>
    <w:rsid w:val="0070098B"/>
    <w:rsid w:val="00740831"/>
    <w:rsid w:val="00741955"/>
    <w:rsid w:val="0075720F"/>
    <w:rsid w:val="0076525E"/>
    <w:rsid w:val="0077321A"/>
    <w:rsid w:val="007F1410"/>
    <w:rsid w:val="00827317"/>
    <w:rsid w:val="00862B04"/>
    <w:rsid w:val="008C0069"/>
    <w:rsid w:val="008C46CA"/>
    <w:rsid w:val="00935107"/>
    <w:rsid w:val="00950BB1"/>
    <w:rsid w:val="00966727"/>
    <w:rsid w:val="00977437"/>
    <w:rsid w:val="009B5C58"/>
    <w:rsid w:val="009D235F"/>
    <w:rsid w:val="009D5F86"/>
    <w:rsid w:val="00A41C8A"/>
    <w:rsid w:val="00A81353"/>
    <w:rsid w:val="00AD59B3"/>
    <w:rsid w:val="00AF5E15"/>
    <w:rsid w:val="00B253F7"/>
    <w:rsid w:val="00BA4DC2"/>
    <w:rsid w:val="00BC592A"/>
    <w:rsid w:val="00C16616"/>
    <w:rsid w:val="00C31F00"/>
    <w:rsid w:val="00C467FE"/>
    <w:rsid w:val="00CC46C0"/>
    <w:rsid w:val="00D252FD"/>
    <w:rsid w:val="00D274E1"/>
    <w:rsid w:val="00DA6653"/>
    <w:rsid w:val="00E02433"/>
    <w:rsid w:val="00E07A3E"/>
    <w:rsid w:val="00E326EF"/>
    <w:rsid w:val="00E61B26"/>
    <w:rsid w:val="00E85266"/>
    <w:rsid w:val="00EA7CBE"/>
    <w:rsid w:val="00F17B9B"/>
    <w:rsid w:val="00F54DA2"/>
    <w:rsid w:val="00F63DE5"/>
    <w:rsid w:val="00FB5A52"/>
    <w:rsid w:val="00FC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624ED266-3426-49C4-9765-D8B125A7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7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17F4A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117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17F4A"/>
    <w:rPr>
      <w:rFonts w:cs="Times New Roman"/>
    </w:rPr>
  </w:style>
  <w:style w:type="paragraph" w:styleId="Listenabsatz">
    <w:name w:val="List Paragraph"/>
    <w:basedOn w:val="Standard"/>
    <w:uiPriority w:val="34"/>
    <w:qFormat/>
    <w:rsid w:val="00EA7CBE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740831"/>
    <w:pPr>
      <w:overflowPunct w:val="0"/>
      <w:autoSpaceDE w:val="0"/>
      <w:autoSpaceDN w:val="0"/>
      <w:adjustRightInd w:val="0"/>
      <w:spacing w:after="0" w:line="360" w:lineRule="atLeast"/>
    </w:pPr>
    <w:rPr>
      <w:rFonts w:ascii="Arial" w:hAnsi="Arial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740831"/>
    <w:rPr>
      <w:rFonts w:ascii="Arial" w:hAnsi="Arial" w:cs="Arial"/>
      <w:sz w:val="24"/>
      <w:szCs w:val="24"/>
      <w:lang w:val="x-non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1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847</Words>
  <Characters>5629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Diebold, Steffen Dr. (RPT)</dc:creator>
  <cp:keywords/>
  <dc:description/>
  <cp:lastModifiedBy>Eißler, Susanne (RPT)</cp:lastModifiedBy>
  <cp:revision>4</cp:revision>
  <dcterms:created xsi:type="dcterms:W3CDTF">2021-07-15T09:47:00Z</dcterms:created>
  <dcterms:modified xsi:type="dcterms:W3CDTF">2021-07-15T10:39:00Z</dcterms:modified>
</cp:coreProperties>
</file>